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BF" w:rsidRPr="00CB4D14" w:rsidRDefault="00DA59BF" w:rsidP="004B134E">
      <w:pPr>
        <w:spacing w:line="240" w:lineRule="auto"/>
        <w:jc w:val="center"/>
        <w:rPr>
          <w:rFonts w:ascii="Times New Roman" w:hAnsi="Times New Roman"/>
          <w:b/>
          <w:sz w:val="36"/>
          <w:szCs w:val="36"/>
        </w:rPr>
      </w:pPr>
      <w:r w:rsidRPr="00CB4D14">
        <w:rPr>
          <w:rFonts w:ascii="Times New Roman" w:hAnsi="Times New Roman"/>
          <w:b/>
          <w:sz w:val="36"/>
          <w:szCs w:val="36"/>
        </w:rPr>
        <w:t>WELLCOME TRUST PROGRAMME AWARD</w:t>
      </w: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r w:rsidRPr="00CB4D14">
        <w:rPr>
          <w:rFonts w:ascii="Times New Roman" w:hAnsi="Times New Roman"/>
          <w:b/>
          <w:sz w:val="36"/>
          <w:szCs w:val="36"/>
        </w:rPr>
        <w:t>DISABILITY AND INDUSTRIAL</w:t>
      </w:r>
    </w:p>
    <w:p w:rsidR="00DA59BF" w:rsidRPr="00CB4D14" w:rsidRDefault="00DA59BF" w:rsidP="004B134E">
      <w:pPr>
        <w:spacing w:line="240" w:lineRule="auto"/>
        <w:jc w:val="center"/>
        <w:rPr>
          <w:rFonts w:ascii="Times New Roman" w:hAnsi="Times New Roman"/>
          <w:b/>
          <w:sz w:val="36"/>
          <w:szCs w:val="36"/>
        </w:rPr>
      </w:pPr>
      <w:r w:rsidRPr="00CB4D14">
        <w:rPr>
          <w:rFonts w:ascii="Times New Roman" w:hAnsi="Times New Roman"/>
          <w:b/>
          <w:sz w:val="36"/>
          <w:szCs w:val="36"/>
        </w:rPr>
        <w:t>SOCIETY: A COMPARATIVE</w:t>
      </w:r>
    </w:p>
    <w:p w:rsidR="00DA59BF" w:rsidRPr="00CB4D14" w:rsidRDefault="00DA59BF" w:rsidP="004B134E">
      <w:pPr>
        <w:spacing w:line="240" w:lineRule="auto"/>
        <w:jc w:val="center"/>
        <w:rPr>
          <w:rFonts w:ascii="Times New Roman" w:hAnsi="Times New Roman"/>
          <w:b/>
          <w:sz w:val="36"/>
          <w:szCs w:val="36"/>
        </w:rPr>
      </w:pPr>
      <w:r w:rsidRPr="00CB4D14">
        <w:rPr>
          <w:rFonts w:ascii="Times New Roman" w:hAnsi="Times New Roman"/>
          <w:b/>
          <w:sz w:val="36"/>
          <w:szCs w:val="36"/>
        </w:rPr>
        <w:t>CULTURAL HISTORY OF BRITISH</w:t>
      </w:r>
    </w:p>
    <w:p w:rsidR="00DA59BF" w:rsidRPr="00CB4D14" w:rsidRDefault="00DA59BF" w:rsidP="004B134E">
      <w:pPr>
        <w:spacing w:line="240" w:lineRule="auto"/>
        <w:jc w:val="center"/>
        <w:rPr>
          <w:rFonts w:ascii="Times New Roman" w:hAnsi="Times New Roman"/>
          <w:b/>
          <w:sz w:val="36"/>
          <w:szCs w:val="36"/>
        </w:rPr>
      </w:pPr>
      <w:r w:rsidRPr="00CB4D14">
        <w:rPr>
          <w:rFonts w:ascii="Times New Roman" w:hAnsi="Times New Roman"/>
          <w:b/>
          <w:sz w:val="36"/>
          <w:szCs w:val="36"/>
        </w:rPr>
        <w:t>COALFIELDS, 1780-1948</w:t>
      </w: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DA59BF" w:rsidP="004B134E">
      <w:pPr>
        <w:spacing w:line="240" w:lineRule="auto"/>
        <w:jc w:val="center"/>
        <w:rPr>
          <w:rFonts w:ascii="Times New Roman" w:hAnsi="Times New Roman"/>
          <w:b/>
          <w:sz w:val="36"/>
          <w:szCs w:val="36"/>
        </w:rPr>
      </w:pPr>
    </w:p>
    <w:p w:rsidR="00DA59BF" w:rsidRPr="00CB4D14" w:rsidRDefault="00BA507F" w:rsidP="004B134E">
      <w:pPr>
        <w:spacing w:line="240" w:lineRule="auto"/>
        <w:jc w:val="center"/>
        <w:rPr>
          <w:rFonts w:ascii="Times New Roman" w:hAnsi="Times New Roman"/>
          <w:b/>
          <w:sz w:val="36"/>
          <w:szCs w:val="36"/>
        </w:rPr>
      </w:pPr>
      <w:r>
        <w:rPr>
          <w:rFonts w:ascii="Times New Roman" w:hAnsi="Times New Roman"/>
          <w:b/>
          <w:sz w:val="36"/>
          <w:szCs w:val="36"/>
        </w:rPr>
        <w:t>FOURTH</w:t>
      </w:r>
      <w:r w:rsidR="00DA59BF" w:rsidRPr="00CB4D14">
        <w:rPr>
          <w:rFonts w:ascii="Times New Roman" w:hAnsi="Times New Roman"/>
          <w:b/>
          <w:sz w:val="36"/>
          <w:szCs w:val="36"/>
        </w:rPr>
        <w:t xml:space="preserve"> ANNUAL REPORT</w:t>
      </w:r>
    </w:p>
    <w:p w:rsidR="000549F4" w:rsidRDefault="00BA507F" w:rsidP="004B134E">
      <w:pPr>
        <w:spacing w:line="240" w:lineRule="auto"/>
        <w:jc w:val="center"/>
        <w:rPr>
          <w:rFonts w:ascii="Times New Roman" w:hAnsi="Times New Roman"/>
          <w:b/>
          <w:sz w:val="36"/>
          <w:szCs w:val="36"/>
        </w:rPr>
      </w:pPr>
      <w:r>
        <w:rPr>
          <w:rFonts w:ascii="Times New Roman" w:hAnsi="Times New Roman"/>
          <w:b/>
          <w:sz w:val="36"/>
          <w:szCs w:val="36"/>
        </w:rPr>
        <w:t>1 October 2014</w:t>
      </w:r>
      <w:r w:rsidR="00DA59BF" w:rsidRPr="00CB4D14">
        <w:rPr>
          <w:rFonts w:ascii="Times New Roman" w:hAnsi="Times New Roman"/>
          <w:b/>
          <w:sz w:val="36"/>
          <w:szCs w:val="36"/>
        </w:rPr>
        <w:t xml:space="preserve"> – 30 September 201</w:t>
      </w:r>
      <w:r>
        <w:rPr>
          <w:rFonts w:ascii="Times New Roman" w:hAnsi="Times New Roman"/>
          <w:b/>
          <w:sz w:val="36"/>
          <w:szCs w:val="36"/>
        </w:rPr>
        <w:t>5</w:t>
      </w:r>
    </w:p>
    <w:p w:rsidR="000549F4" w:rsidRDefault="000549F4" w:rsidP="004B134E">
      <w:pPr>
        <w:spacing w:after="0" w:line="240" w:lineRule="auto"/>
        <w:jc w:val="both"/>
        <w:rPr>
          <w:rFonts w:ascii="Times New Roman" w:hAnsi="Times New Roman"/>
          <w:b/>
          <w:sz w:val="36"/>
          <w:szCs w:val="36"/>
        </w:rPr>
      </w:pPr>
      <w:r>
        <w:rPr>
          <w:rFonts w:ascii="Times New Roman" w:hAnsi="Times New Roman"/>
          <w:b/>
          <w:sz w:val="36"/>
          <w:szCs w:val="36"/>
        </w:rPr>
        <w:br w:type="page"/>
      </w:r>
    </w:p>
    <w:p w:rsidR="00CB4D14" w:rsidRDefault="00CB4D14" w:rsidP="004B134E">
      <w:pPr>
        <w:spacing w:line="240" w:lineRule="auto"/>
        <w:jc w:val="both"/>
        <w:rPr>
          <w:rFonts w:ascii="Times New Roman" w:hAnsi="Times New Roman"/>
          <w:b/>
          <w:sz w:val="24"/>
          <w:szCs w:val="24"/>
        </w:rPr>
      </w:pPr>
    </w:p>
    <w:p w:rsidR="00DA59BF" w:rsidRPr="00D76D79" w:rsidRDefault="00DA59BF"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Introduction</w:t>
      </w:r>
    </w:p>
    <w:p w:rsidR="00DA59BF" w:rsidRPr="00D76D79" w:rsidRDefault="00DA59BF" w:rsidP="004B134E">
      <w:pPr>
        <w:spacing w:line="240" w:lineRule="auto"/>
        <w:jc w:val="both"/>
        <w:rPr>
          <w:rFonts w:ascii="Times New Roman" w:hAnsi="Times New Roman"/>
          <w:sz w:val="28"/>
          <w:szCs w:val="28"/>
        </w:rPr>
      </w:pPr>
      <w:r w:rsidRPr="00D76D79">
        <w:rPr>
          <w:rFonts w:ascii="Times New Roman" w:hAnsi="Times New Roman"/>
          <w:i/>
          <w:sz w:val="28"/>
          <w:szCs w:val="28"/>
        </w:rPr>
        <w:t>Disability and Industrial Society: A Comparative Cultural History of British Coalfields, 1780-1948</w:t>
      </w:r>
      <w:r w:rsidRPr="00D76D79">
        <w:rPr>
          <w:rFonts w:ascii="Times New Roman" w:hAnsi="Times New Roman"/>
          <w:sz w:val="28"/>
          <w:szCs w:val="28"/>
        </w:rPr>
        <w:t xml:space="preserve"> is funded over five years by a Wellcome Trust Programme Award of £972,501. In the application for the project, we promised to provide the Advisory Board with an Annual Report. </w:t>
      </w:r>
      <w:r w:rsidR="00401E4A" w:rsidRPr="00D76D79">
        <w:rPr>
          <w:rFonts w:ascii="Times New Roman" w:hAnsi="Times New Roman"/>
          <w:sz w:val="28"/>
          <w:szCs w:val="28"/>
        </w:rPr>
        <w:t>As the project mov</w:t>
      </w:r>
      <w:r w:rsidR="00BA507F">
        <w:rPr>
          <w:rFonts w:ascii="Times New Roman" w:hAnsi="Times New Roman"/>
          <w:sz w:val="28"/>
          <w:szCs w:val="28"/>
        </w:rPr>
        <w:t>es into its fifth and final year, we present the Fourth</w:t>
      </w:r>
      <w:r w:rsidRPr="00D76D79">
        <w:rPr>
          <w:rFonts w:ascii="Times New Roman" w:hAnsi="Times New Roman"/>
          <w:sz w:val="28"/>
          <w:szCs w:val="28"/>
        </w:rPr>
        <w:t xml:space="preserve"> Annual Repo</w:t>
      </w:r>
      <w:r w:rsidR="00401E4A" w:rsidRPr="00D76D79">
        <w:rPr>
          <w:rFonts w:ascii="Times New Roman" w:hAnsi="Times New Roman"/>
          <w:sz w:val="28"/>
          <w:szCs w:val="28"/>
        </w:rPr>
        <w:t xml:space="preserve">rt for the </w:t>
      </w:r>
      <w:r w:rsidR="005E630D" w:rsidRPr="00D76D79">
        <w:rPr>
          <w:rFonts w:ascii="Times New Roman" w:hAnsi="Times New Roman"/>
          <w:sz w:val="28"/>
          <w:szCs w:val="28"/>
        </w:rPr>
        <w:t>period 1 October 201</w:t>
      </w:r>
      <w:r w:rsidR="00BA507F">
        <w:rPr>
          <w:rFonts w:ascii="Times New Roman" w:hAnsi="Times New Roman"/>
          <w:sz w:val="28"/>
          <w:szCs w:val="28"/>
        </w:rPr>
        <w:t>4 to 30 September 2015</w:t>
      </w:r>
      <w:r w:rsidRPr="00D76D79">
        <w:rPr>
          <w:rFonts w:ascii="Times New Roman" w:hAnsi="Times New Roman"/>
          <w:sz w:val="28"/>
          <w:szCs w:val="28"/>
        </w:rPr>
        <w:t>.</w:t>
      </w:r>
    </w:p>
    <w:p w:rsidR="007E7865" w:rsidRPr="00D76D79" w:rsidRDefault="007E7865" w:rsidP="004B134E">
      <w:pPr>
        <w:spacing w:line="240" w:lineRule="auto"/>
        <w:jc w:val="both"/>
        <w:rPr>
          <w:rFonts w:ascii="Times New Roman" w:hAnsi="Times New Roman"/>
          <w:b/>
          <w:sz w:val="28"/>
          <w:szCs w:val="28"/>
        </w:rPr>
      </w:pPr>
    </w:p>
    <w:p w:rsidR="00DA59BF" w:rsidRPr="00D76D79" w:rsidRDefault="00DA59BF"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Staffing</w:t>
      </w:r>
    </w:p>
    <w:p w:rsidR="00BA507F" w:rsidRDefault="00BA507F" w:rsidP="004B134E">
      <w:pPr>
        <w:spacing w:line="240" w:lineRule="auto"/>
        <w:jc w:val="both"/>
        <w:rPr>
          <w:rFonts w:ascii="Times New Roman" w:hAnsi="Times New Roman"/>
          <w:sz w:val="28"/>
          <w:szCs w:val="28"/>
          <w:u w:val="single"/>
        </w:rPr>
      </w:pPr>
      <w:r>
        <w:rPr>
          <w:rFonts w:ascii="Times New Roman" w:hAnsi="Times New Roman"/>
          <w:sz w:val="28"/>
          <w:szCs w:val="28"/>
          <w:u w:val="single"/>
        </w:rPr>
        <w:t>Project Management</w:t>
      </w:r>
    </w:p>
    <w:p w:rsidR="00BA507F" w:rsidRDefault="00BA507F" w:rsidP="004B134E">
      <w:pPr>
        <w:spacing w:line="240" w:lineRule="auto"/>
        <w:jc w:val="both"/>
        <w:rPr>
          <w:rFonts w:ascii="Times New Roman" w:hAnsi="Times New Roman"/>
          <w:sz w:val="28"/>
          <w:szCs w:val="28"/>
        </w:rPr>
      </w:pPr>
      <w:r>
        <w:rPr>
          <w:rFonts w:ascii="Times New Roman" w:hAnsi="Times New Roman"/>
          <w:sz w:val="28"/>
          <w:szCs w:val="28"/>
        </w:rPr>
        <w:t xml:space="preserve">Following the death of Anne </w:t>
      </w:r>
      <w:proofErr w:type="spellStart"/>
      <w:r>
        <w:rPr>
          <w:rFonts w:ascii="Times New Roman" w:hAnsi="Times New Roman"/>
          <w:sz w:val="28"/>
          <w:szCs w:val="28"/>
        </w:rPr>
        <w:t>Borsay</w:t>
      </w:r>
      <w:proofErr w:type="spellEnd"/>
      <w:r>
        <w:rPr>
          <w:rFonts w:ascii="Times New Roman" w:hAnsi="Times New Roman"/>
          <w:sz w:val="28"/>
          <w:szCs w:val="28"/>
        </w:rPr>
        <w:t xml:space="preserve"> in August 2014, Professor David Turner took on the role of project Principal Investigator and Director with the approval of the </w:t>
      </w:r>
      <w:proofErr w:type="spellStart"/>
      <w:r>
        <w:rPr>
          <w:rFonts w:ascii="Times New Roman" w:hAnsi="Times New Roman"/>
          <w:sz w:val="28"/>
          <w:szCs w:val="28"/>
        </w:rPr>
        <w:t>Wellcome</w:t>
      </w:r>
      <w:proofErr w:type="spellEnd"/>
      <w:r>
        <w:rPr>
          <w:rFonts w:ascii="Times New Roman" w:hAnsi="Times New Roman"/>
          <w:sz w:val="28"/>
          <w:szCs w:val="28"/>
        </w:rPr>
        <w:t xml:space="preserve"> Trust. Dr Steven Thompson (CI Aberystwyth University) has taken over Anne’s responsibility for overseeing the production of the monograph coverin</w:t>
      </w:r>
      <w:r w:rsidR="006A7761">
        <w:rPr>
          <w:rFonts w:ascii="Times New Roman" w:hAnsi="Times New Roman"/>
          <w:sz w:val="28"/>
          <w:szCs w:val="28"/>
        </w:rPr>
        <w:t xml:space="preserve">g the 1880-1948 </w:t>
      </w:r>
      <w:proofErr w:type="gramStart"/>
      <w:r w:rsidR="006A7761">
        <w:rPr>
          <w:rFonts w:ascii="Times New Roman" w:hAnsi="Times New Roman"/>
          <w:sz w:val="28"/>
          <w:szCs w:val="28"/>
        </w:rPr>
        <w:t>period</w:t>
      </w:r>
      <w:proofErr w:type="gramEnd"/>
      <w:r w:rsidR="006A7761">
        <w:rPr>
          <w:rFonts w:ascii="Times New Roman" w:hAnsi="Times New Roman"/>
          <w:sz w:val="28"/>
          <w:szCs w:val="28"/>
        </w:rPr>
        <w:t xml:space="preserve">, and </w:t>
      </w:r>
      <w:r w:rsidR="00305BCA">
        <w:rPr>
          <w:rFonts w:ascii="Times New Roman" w:hAnsi="Times New Roman"/>
          <w:sz w:val="28"/>
          <w:szCs w:val="28"/>
        </w:rPr>
        <w:t>is</w:t>
      </w:r>
      <w:r w:rsidR="006A7761">
        <w:rPr>
          <w:rFonts w:ascii="Times New Roman" w:hAnsi="Times New Roman"/>
          <w:sz w:val="28"/>
          <w:szCs w:val="28"/>
        </w:rPr>
        <w:t xml:space="preserve"> co-authoring the volume alongside</w:t>
      </w:r>
      <w:r>
        <w:rPr>
          <w:rFonts w:ascii="Times New Roman" w:hAnsi="Times New Roman"/>
          <w:sz w:val="28"/>
          <w:szCs w:val="28"/>
        </w:rPr>
        <w:t xml:space="preserve"> Mike Mantin, </w:t>
      </w:r>
      <w:proofErr w:type="spellStart"/>
      <w:r>
        <w:rPr>
          <w:rFonts w:ascii="Times New Roman" w:hAnsi="Times New Roman"/>
          <w:sz w:val="28"/>
          <w:szCs w:val="28"/>
        </w:rPr>
        <w:t>Kirsti</w:t>
      </w:r>
      <w:proofErr w:type="spellEnd"/>
      <w:r>
        <w:rPr>
          <w:rFonts w:ascii="Times New Roman" w:hAnsi="Times New Roman"/>
          <w:sz w:val="28"/>
          <w:szCs w:val="28"/>
        </w:rPr>
        <w:t xml:space="preserve"> Bohata and Alexandra Jones. As </w:t>
      </w:r>
      <w:r w:rsidRPr="00BA507F">
        <w:rPr>
          <w:rFonts w:ascii="Times New Roman" w:hAnsi="Times New Roman"/>
          <w:sz w:val="28"/>
          <w:szCs w:val="28"/>
        </w:rPr>
        <w:t>Swansea University</w:t>
      </w:r>
      <w:r>
        <w:rPr>
          <w:rFonts w:ascii="Times New Roman" w:hAnsi="Times New Roman"/>
          <w:sz w:val="28"/>
          <w:szCs w:val="28"/>
        </w:rPr>
        <w:t xml:space="preserve"> had previously granted Anne a period of sabbatical leave in 2014-15 to advance work on the book, David approached the </w:t>
      </w:r>
      <w:proofErr w:type="spellStart"/>
      <w:r>
        <w:rPr>
          <w:rFonts w:ascii="Times New Roman" w:hAnsi="Times New Roman"/>
          <w:sz w:val="28"/>
          <w:szCs w:val="28"/>
        </w:rPr>
        <w:t>Wellcome</w:t>
      </w:r>
      <w:proofErr w:type="spellEnd"/>
      <w:r>
        <w:rPr>
          <w:rFonts w:ascii="Times New Roman" w:hAnsi="Times New Roman"/>
          <w:sz w:val="28"/>
          <w:szCs w:val="28"/>
        </w:rPr>
        <w:t xml:space="preserve"> Trust to ask whether unspent funds in the Aberystwyth budget could be used to fund sabbatical leave for Steven in the autumn term 2015-16. This request was granted and we are grateful to the </w:t>
      </w:r>
      <w:proofErr w:type="spellStart"/>
      <w:r>
        <w:rPr>
          <w:rFonts w:ascii="Times New Roman" w:hAnsi="Times New Roman"/>
          <w:sz w:val="28"/>
          <w:szCs w:val="28"/>
        </w:rPr>
        <w:t>Wellcome</w:t>
      </w:r>
      <w:proofErr w:type="spellEnd"/>
      <w:r>
        <w:rPr>
          <w:rFonts w:ascii="Times New Roman" w:hAnsi="Times New Roman"/>
          <w:sz w:val="28"/>
          <w:szCs w:val="28"/>
        </w:rPr>
        <w:t xml:space="preserve"> Trust for allowing this use of funds in these exceptional circumstances.</w:t>
      </w:r>
    </w:p>
    <w:p w:rsidR="00BA507F" w:rsidRDefault="00BA507F" w:rsidP="004B134E">
      <w:pPr>
        <w:spacing w:line="240" w:lineRule="auto"/>
        <w:jc w:val="both"/>
        <w:rPr>
          <w:rFonts w:ascii="Times New Roman" w:hAnsi="Times New Roman"/>
          <w:sz w:val="28"/>
          <w:szCs w:val="28"/>
        </w:rPr>
      </w:pPr>
      <w:r>
        <w:rPr>
          <w:rFonts w:ascii="Times New Roman" w:hAnsi="Times New Roman"/>
          <w:sz w:val="28"/>
          <w:szCs w:val="28"/>
        </w:rPr>
        <w:t>David would particularly like to thank advisory board member Professor Angela John for providing support and advice as he took over project leadership</w:t>
      </w:r>
      <w:r w:rsidR="00305BCA">
        <w:rPr>
          <w:rFonts w:ascii="Times New Roman" w:hAnsi="Times New Roman"/>
          <w:sz w:val="28"/>
          <w:szCs w:val="28"/>
        </w:rPr>
        <w:t xml:space="preserve"> on a permanent basis</w:t>
      </w:r>
      <w:r>
        <w:rPr>
          <w:rFonts w:ascii="Times New Roman" w:hAnsi="Times New Roman"/>
          <w:sz w:val="28"/>
          <w:szCs w:val="28"/>
        </w:rPr>
        <w:t xml:space="preserve"> this year. </w:t>
      </w:r>
    </w:p>
    <w:p w:rsidR="006A7761" w:rsidRDefault="006A7761" w:rsidP="004B134E">
      <w:pPr>
        <w:spacing w:line="240" w:lineRule="auto"/>
        <w:jc w:val="both"/>
        <w:rPr>
          <w:rFonts w:ascii="Times New Roman" w:hAnsi="Times New Roman"/>
          <w:sz w:val="28"/>
          <w:szCs w:val="28"/>
          <w:u w:val="single"/>
        </w:rPr>
      </w:pPr>
      <w:r w:rsidRPr="006A7761">
        <w:rPr>
          <w:rFonts w:ascii="Times New Roman" w:hAnsi="Times New Roman"/>
          <w:sz w:val="28"/>
          <w:szCs w:val="28"/>
          <w:u w:val="single"/>
        </w:rPr>
        <w:t>Co-Investigators</w:t>
      </w:r>
    </w:p>
    <w:p w:rsidR="006A7761" w:rsidRPr="006A7761" w:rsidRDefault="006A7761" w:rsidP="004B134E">
      <w:pPr>
        <w:spacing w:line="240" w:lineRule="auto"/>
        <w:jc w:val="both"/>
        <w:rPr>
          <w:rFonts w:ascii="Times New Roman" w:hAnsi="Times New Roman"/>
          <w:sz w:val="28"/>
          <w:szCs w:val="28"/>
        </w:rPr>
      </w:pPr>
      <w:r>
        <w:rPr>
          <w:rFonts w:ascii="Times New Roman" w:hAnsi="Times New Roman"/>
          <w:sz w:val="28"/>
          <w:szCs w:val="28"/>
        </w:rPr>
        <w:t>Dr Vicky Long (CI Glasgow Caledonian University) went on maternity leave in February 2015.</w:t>
      </w:r>
    </w:p>
    <w:p w:rsidR="005E630D" w:rsidRPr="00D76D79" w:rsidRDefault="005E630D" w:rsidP="004B134E">
      <w:pPr>
        <w:spacing w:line="240" w:lineRule="auto"/>
        <w:jc w:val="both"/>
        <w:rPr>
          <w:rFonts w:ascii="Times New Roman" w:hAnsi="Times New Roman"/>
          <w:sz w:val="28"/>
          <w:szCs w:val="28"/>
          <w:u w:val="single"/>
        </w:rPr>
      </w:pPr>
      <w:r w:rsidRPr="00D76D79">
        <w:rPr>
          <w:rFonts w:ascii="Times New Roman" w:hAnsi="Times New Roman"/>
          <w:sz w:val="28"/>
          <w:szCs w:val="28"/>
          <w:u w:val="single"/>
        </w:rPr>
        <w:t>Research Staff</w:t>
      </w:r>
    </w:p>
    <w:p w:rsidR="005E630D" w:rsidRPr="00D76D79" w:rsidRDefault="005E630D" w:rsidP="004B134E">
      <w:pPr>
        <w:spacing w:line="240" w:lineRule="auto"/>
        <w:jc w:val="both"/>
        <w:rPr>
          <w:rFonts w:ascii="Times New Roman" w:hAnsi="Times New Roman"/>
          <w:sz w:val="28"/>
          <w:szCs w:val="28"/>
        </w:rPr>
      </w:pPr>
      <w:r w:rsidRPr="00D76D79">
        <w:rPr>
          <w:rFonts w:ascii="Times New Roman" w:hAnsi="Times New Roman"/>
          <w:sz w:val="28"/>
          <w:szCs w:val="28"/>
        </w:rPr>
        <w:t>The project employs two Research Fellows and a PhD student at Swansea University who were appointed for three years from 1</w:t>
      </w:r>
      <w:r w:rsidRPr="00D76D79">
        <w:rPr>
          <w:rFonts w:ascii="Times New Roman" w:hAnsi="Times New Roman"/>
          <w:sz w:val="28"/>
          <w:szCs w:val="28"/>
          <w:vertAlign w:val="superscript"/>
        </w:rPr>
        <w:t>st</w:t>
      </w:r>
      <w:r w:rsidRPr="00D76D79">
        <w:rPr>
          <w:rFonts w:ascii="Times New Roman" w:hAnsi="Times New Roman"/>
          <w:sz w:val="28"/>
          <w:szCs w:val="28"/>
        </w:rPr>
        <w:t xml:space="preserve"> October 2012:</w:t>
      </w:r>
    </w:p>
    <w:p w:rsidR="00401E4A" w:rsidRPr="00D76D79" w:rsidRDefault="00401E4A" w:rsidP="004B134E">
      <w:pPr>
        <w:pStyle w:val="ListParagraph"/>
        <w:numPr>
          <w:ilvl w:val="0"/>
          <w:numId w:val="2"/>
        </w:numPr>
        <w:spacing w:line="240" w:lineRule="auto"/>
        <w:jc w:val="both"/>
        <w:rPr>
          <w:rFonts w:ascii="Times New Roman" w:hAnsi="Times New Roman"/>
          <w:sz w:val="28"/>
          <w:szCs w:val="28"/>
        </w:rPr>
      </w:pPr>
      <w:r w:rsidRPr="00D76D79">
        <w:rPr>
          <w:rFonts w:ascii="Times New Roman" w:hAnsi="Times New Roman"/>
          <w:sz w:val="28"/>
          <w:szCs w:val="28"/>
        </w:rPr>
        <w:t>Dr Daniel Blackie is working on the period 1780-</w:t>
      </w:r>
      <w:r w:rsidR="005E630D" w:rsidRPr="00D76D79">
        <w:rPr>
          <w:rFonts w:ascii="Times New Roman" w:hAnsi="Times New Roman"/>
          <w:sz w:val="28"/>
          <w:szCs w:val="28"/>
        </w:rPr>
        <w:t xml:space="preserve">1880 under the mentorship of Professor </w:t>
      </w:r>
      <w:r w:rsidRPr="00D76D79">
        <w:rPr>
          <w:rFonts w:ascii="Times New Roman" w:hAnsi="Times New Roman"/>
          <w:sz w:val="28"/>
          <w:szCs w:val="28"/>
        </w:rPr>
        <w:t>David Turner in the Dep</w:t>
      </w:r>
      <w:r w:rsidR="005E630D" w:rsidRPr="00D76D79">
        <w:rPr>
          <w:rFonts w:ascii="Times New Roman" w:hAnsi="Times New Roman"/>
          <w:sz w:val="28"/>
          <w:szCs w:val="28"/>
        </w:rPr>
        <w:t>artment of History and Classics</w:t>
      </w:r>
      <w:r w:rsidRPr="00D76D79">
        <w:rPr>
          <w:rFonts w:ascii="Times New Roman" w:hAnsi="Times New Roman"/>
          <w:sz w:val="28"/>
          <w:szCs w:val="28"/>
        </w:rPr>
        <w:t>, College of Arts and Humanities;</w:t>
      </w:r>
    </w:p>
    <w:p w:rsidR="00401E4A" w:rsidRPr="00D76D79" w:rsidRDefault="00401E4A" w:rsidP="004B134E">
      <w:pPr>
        <w:pStyle w:val="ListParagraph"/>
        <w:numPr>
          <w:ilvl w:val="0"/>
          <w:numId w:val="2"/>
        </w:numPr>
        <w:spacing w:line="240" w:lineRule="auto"/>
        <w:jc w:val="both"/>
        <w:rPr>
          <w:rFonts w:ascii="Times New Roman" w:hAnsi="Times New Roman"/>
          <w:sz w:val="28"/>
          <w:szCs w:val="28"/>
        </w:rPr>
      </w:pPr>
      <w:r w:rsidRPr="00D76D79">
        <w:rPr>
          <w:rFonts w:ascii="Times New Roman" w:hAnsi="Times New Roman"/>
          <w:sz w:val="28"/>
          <w:szCs w:val="28"/>
        </w:rPr>
        <w:lastRenderedPageBreak/>
        <w:t>Dr Mike Mantin is working on the period 1880-1948</w:t>
      </w:r>
      <w:r w:rsidR="00F52166" w:rsidRPr="00D76D79">
        <w:rPr>
          <w:rFonts w:ascii="Times New Roman" w:hAnsi="Times New Roman"/>
          <w:sz w:val="28"/>
          <w:szCs w:val="28"/>
        </w:rPr>
        <w:t>, originally</w:t>
      </w:r>
      <w:r w:rsidRPr="00D76D79">
        <w:rPr>
          <w:rFonts w:ascii="Times New Roman" w:hAnsi="Times New Roman"/>
          <w:sz w:val="28"/>
          <w:szCs w:val="28"/>
        </w:rPr>
        <w:t xml:space="preserve"> under the mentorship of Professor Anne Borsay in the Department of Inter-professional Studies, College of Human and Health Sciences</w:t>
      </w:r>
      <w:r w:rsidR="005E630D" w:rsidRPr="00D76D79">
        <w:rPr>
          <w:rFonts w:ascii="Times New Roman" w:hAnsi="Times New Roman"/>
          <w:sz w:val="28"/>
          <w:szCs w:val="28"/>
        </w:rPr>
        <w:t>. David Turner has mentored Mike since the onset of Anne’s illness and</w:t>
      </w:r>
      <w:r w:rsidR="006A7761">
        <w:rPr>
          <w:rFonts w:ascii="Times New Roman" w:hAnsi="Times New Roman"/>
          <w:sz w:val="28"/>
          <w:szCs w:val="28"/>
        </w:rPr>
        <w:t xml:space="preserve"> now jointly mentors Mike with Steven Thompson</w:t>
      </w:r>
      <w:r w:rsidRPr="00D76D79">
        <w:rPr>
          <w:rFonts w:ascii="Times New Roman" w:hAnsi="Times New Roman"/>
          <w:sz w:val="28"/>
          <w:szCs w:val="28"/>
        </w:rPr>
        <w:t>; and</w:t>
      </w:r>
    </w:p>
    <w:p w:rsidR="00401E4A" w:rsidRDefault="00401E4A" w:rsidP="004B134E">
      <w:pPr>
        <w:pStyle w:val="ListParagraph"/>
        <w:numPr>
          <w:ilvl w:val="0"/>
          <w:numId w:val="2"/>
        </w:numPr>
        <w:spacing w:line="240" w:lineRule="auto"/>
        <w:jc w:val="both"/>
        <w:rPr>
          <w:rFonts w:ascii="Times New Roman" w:hAnsi="Times New Roman"/>
          <w:sz w:val="28"/>
          <w:szCs w:val="28"/>
        </w:rPr>
      </w:pPr>
      <w:r w:rsidRPr="00D76D79">
        <w:rPr>
          <w:rFonts w:ascii="Times New Roman" w:hAnsi="Times New Roman"/>
          <w:sz w:val="28"/>
          <w:szCs w:val="28"/>
        </w:rPr>
        <w:t>Alex</w:t>
      </w:r>
      <w:r w:rsidR="005E630D" w:rsidRPr="00D76D79">
        <w:rPr>
          <w:rFonts w:ascii="Times New Roman" w:hAnsi="Times New Roman"/>
          <w:sz w:val="28"/>
          <w:szCs w:val="28"/>
        </w:rPr>
        <w:t>andra Jones (formerly Rees)</w:t>
      </w:r>
      <w:r w:rsidRPr="00D76D79">
        <w:rPr>
          <w:rFonts w:ascii="Times New Roman" w:hAnsi="Times New Roman"/>
          <w:sz w:val="28"/>
          <w:szCs w:val="28"/>
        </w:rPr>
        <w:t xml:space="preserve"> is working on a thesis examining disability in coalfield literature under the supervision of Dr Kirsti Bohata, Department of English, College of Arts and Humanities.</w:t>
      </w:r>
    </w:p>
    <w:p w:rsidR="006A7761" w:rsidRPr="006A7761" w:rsidRDefault="006A7761" w:rsidP="004B134E">
      <w:pPr>
        <w:spacing w:line="240" w:lineRule="auto"/>
        <w:jc w:val="both"/>
        <w:rPr>
          <w:rFonts w:ascii="Times New Roman" w:hAnsi="Times New Roman"/>
          <w:sz w:val="28"/>
          <w:szCs w:val="28"/>
        </w:rPr>
      </w:pPr>
      <w:r>
        <w:rPr>
          <w:rFonts w:ascii="Times New Roman" w:hAnsi="Times New Roman"/>
          <w:sz w:val="28"/>
          <w:szCs w:val="28"/>
        </w:rPr>
        <w:t>Unspent funds in the staffing budget has allowed Mike and Dan to have their contracts extended into the 2015-16 academic year and they are working to complete the project publications and assist with planning future funding applications.</w:t>
      </w:r>
    </w:p>
    <w:p w:rsidR="00401E4A" w:rsidRPr="00D76D79" w:rsidRDefault="006A7761" w:rsidP="004B134E">
      <w:pPr>
        <w:spacing w:line="240" w:lineRule="auto"/>
        <w:jc w:val="both"/>
        <w:rPr>
          <w:rFonts w:ascii="Times New Roman" w:hAnsi="Times New Roman"/>
          <w:sz w:val="28"/>
          <w:szCs w:val="28"/>
        </w:rPr>
      </w:pPr>
      <w:r>
        <w:rPr>
          <w:rFonts w:ascii="Times New Roman" w:hAnsi="Times New Roman"/>
          <w:sz w:val="28"/>
          <w:szCs w:val="28"/>
        </w:rPr>
        <w:t>Dan, Mike and Alex have been</w:t>
      </w:r>
      <w:r w:rsidR="00401E4A" w:rsidRPr="00D76D79">
        <w:rPr>
          <w:rFonts w:ascii="Times New Roman" w:hAnsi="Times New Roman"/>
          <w:sz w:val="28"/>
          <w:szCs w:val="28"/>
        </w:rPr>
        <w:t xml:space="preserve"> working alongside the three research associates </w:t>
      </w:r>
      <w:r w:rsidR="00106867" w:rsidRPr="00D76D79">
        <w:rPr>
          <w:rFonts w:ascii="Times New Roman" w:hAnsi="Times New Roman"/>
          <w:sz w:val="28"/>
          <w:szCs w:val="28"/>
        </w:rPr>
        <w:t>appointed for three years from 1 October 2011:</w:t>
      </w:r>
      <w:r w:rsidR="00401E4A" w:rsidRPr="00D76D79">
        <w:rPr>
          <w:rFonts w:ascii="Times New Roman" w:hAnsi="Times New Roman"/>
          <w:sz w:val="28"/>
          <w:szCs w:val="28"/>
        </w:rPr>
        <w:t xml:space="preserve">   </w:t>
      </w:r>
    </w:p>
    <w:p w:rsidR="00DA59BF" w:rsidRPr="00D76D79" w:rsidRDefault="00DA59BF" w:rsidP="004B134E">
      <w:pPr>
        <w:pStyle w:val="ListParagraph"/>
        <w:numPr>
          <w:ilvl w:val="0"/>
          <w:numId w:val="1"/>
        </w:numPr>
        <w:spacing w:line="240" w:lineRule="auto"/>
        <w:jc w:val="both"/>
        <w:rPr>
          <w:rFonts w:ascii="Times New Roman" w:hAnsi="Times New Roman"/>
          <w:sz w:val="28"/>
          <w:szCs w:val="28"/>
        </w:rPr>
      </w:pPr>
      <w:r w:rsidRPr="00D76D79">
        <w:rPr>
          <w:rFonts w:ascii="Times New Roman" w:hAnsi="Times New Roman"/>
          <w:sz w:val="28"/>
          <w:szCs w:val="28"/>
        </w:rPr>
        <w:t xml:space="preserve">Dr Ben Curtis for the South Wales Coalfield under the mentorship of Dr Steve Thompson at Aberystwyth University; </w:t>
      </w:r>
    </w:p>
    <w:p w:rsidR="00106867" w:rsidRPr="00D76D79" w:rsidRDefault="00DA59BF" w:rsidP="004B134E">
      <w:pPr>
        <w:pStyle w:val="ListParagraph"/>
        <w:numPr>
          <w:ilvl w:val="0"/>
          <w:numId w:val="1"/>
        </w:numPr>
        <w:spacing w:line="240" w:lineRule="auto"/>
        <w:jc w:val="both"/>
        <w:rPr>
          <w:rFonts w:ascii="Times New Roman" w:hAnsi="Times New Roman"/>
          <w:sz w:val="28"/>
          <w:szCs w:val="28"/>
        </w:rPr>
      </w:pPr>
      <w:r w:rsidRPr="00D76D79">
        <w:rPr>
          <w:rFonts w:ascii="Times New Roman" w:hAnsi="Times New Roman"/>
          <w:sz w:val="28"/>
          <w:szCs w:val="28"/>
        </w:rPr>
        <w:t>Dr Angie Turner for the Scottish Coalfield under the mentorship of Professor Arthur McIvor</w:t>
      </w:r>
      <w:r w:rsidR="007C0D8A">
        <w:rPr>
          <w:rFonts w:ascii="Times New Roman" w:hAnsi="Times New Roman"/>
          <w:sz w:val="28"/>
          <w:szCs w:val="28"/>
        </w:rPr>
        <w:t>, University of Strathclyde</w:t>
      </w:r>
      <w:r w:rsidR="00106867" w:rsidRPr="00D76D79">
        <w:rPr>
          <w:rFonts w:ascii="Times New Roman" w:hAnsi="Times New Roman"/>
          <w:sz w:val="28"/>
          <w:szCs w:val="28"/>
        </w:rPr>
        <w:t>; and</w:t>
      </w:r>
    </w:p>
    <w:p w:rsidR="00DA59BF" w:rsidRPr="00D76D79" w:rsidRDefault="00106867" w:rsidP="004B134E">
      <w:pPr>
        <w:pStyle w:val="ListParagraph"/>
        <w:numPr>
          <w:ilvl w:val="0"/>
          <w:numId w:val="1"/>
        </w:numPr>
        <w:spacing w:line="240" w:lineRule="auto"/>
        <w:jc w:val="both"/>
        <w:rPr>
          <w:rFonts w:ascii="Times New Roman" w:hAnsi="Times New Roman"/>
          <w:sz w:val="28"/>
          <w:szCs w:val="28"/>
        </w:rPr>
      </w:pPr>
      <w:r w:rsidRPr="00D76D79">
        <w:rPr>
          <w:rFonts w:ascii="Times New Roman" w:hAnsi="Times New Roman"/>
          <w:sz w:val="28"/>
          <w:szCs w:val="28"/>
        </w:rPr>
        <w:t>Dr Victoria Brown for the North East Coalfield under the mentorship of Dr Vicky Long of Glasgow Caledonian University</w:t>
      </w:r>
      <w:r w:rsidR="00DA59BF" w:rsidRPr="00D76D79">
        <w:rPr>
          <w:rFonts w:ascii="Times New Roman" w:hAnsi="Times New Roman"/>
          <w:sz w:val="28"/>
          <w:szCs w:val="28"/>
        </w:rPr>
        <w:t>.</w:t>
      </w:r>
    </w:p>
    <w:p w:rsidR="000549F4" w:rsidRDefault="005E630D" w:rsidP="004B134E">
      <w:pPr>
        <w:tabs>
          <w:tab w:val="left" w:pos="1320"/>
        </w:tabs>
        <w:spacing w:line="240" w:lineRule="auto"/>
        <w:jc w:val="both"/>
        <w:rPr>
          <w:rFonts w:ascii="Times New Roman" w:hAnsi="Times New Roman"/>
          <w:sz w:val="28"/>
          <w:szCs w:val="28"/>
        </w:rPr>
      </w:pPr>
      <w:r w:rsidRPr="00D76D79">
        <w:rPr>
          <w:rFonts w:ascii="Times New Roman" w:hAnsi="Times New Roman"/>
          <w:sz w:val="28"/>
          <w:szCs w:val="28"/>
        </w:rPr>
        <w:t xml:space="preserve">The research associates’ contracts were due to end on 30 September 2014. Due to underspend in the partner institutions’ budgets we were able to </w:t>
      </w:r>
      <w:r w:rsidR="00CF0E78" w:rsidRPr="00D76D79">
        <w:rPr>
          <w:rFonts w:ascii="Times New Roman" w:hAnsi="Times New Roman"/>
          <w:sz w:val="28"/>
          <w:szCs w:val="28"/>
        </w:rPr>
        <w:t>offer extensions to the contracts of Angie and Victoria. From 1</w:t>
      </w:r>
      <w:r w:rsidR="00CF0E78" w:rsidRPr="00D76D79">
        <w:rPr>
          <w:rFonts w:ascii="Times New Roman" w:hAnsi="Times New Roman"/>
          <w:sz w:val="28"/>
          <w:szCs w:val="28"/>
          <w:vertAlign w:val="superscript"/>
        </w:rPr>
        <w:t>st</w:t>
      </w:r>
      <w:r w:rsidR="00CF0E78" w:rsidRPr="00D76D79">
        <w:rPr>
          <w:rFonts w:ascii="Times New Roman" w:hAnsi="Times New Roman"/>
          <w:sz w:val="28"/>
          <w:szCs w:val="28"/>
        </w:rPr>
        <w:t xml:space="preserve"> October 2014, Angie </w:t>
      </w:r>
      <w:r w:rsidR="00DA0916">
        <w:rPr>
          <w:rFonts w:ascii="Times New Roman" w:hAnsi="Times New Roman"/>
          <w:sz w:val="28"/>
          <w:szCs w:val="28"/>
        </w:rPr>
        <w:t>was</w:t>
      </w:r>
      <w:r w:rsidR="00CF0E78" w:rsidRPr="00D76D79">
        <w:rPr>
          <w:rFonts w:ascii="Times New Roman" w:hAnsi="Times New Roman"/>
          <w:sz w:val="28"/>
          <w:szCs w:val="28"/>
        </w:rPr>
        <w:t xml:space="preserve"> employed on a 0.4 basis, supplemented by a teaching post at Strathclyde, for 10 months</w:t>
      </w:r>
      <w:r w:rsidR="00DA0916">
        <w:rPr>
          <w:rFonts w:ascii="Times New Roman" w:hAnsi="Times New Roman"/>
          <w:sz w:val="28"/>
          <w:szCs w:val="28"/>
        </w:rPr>
        <w:t xml:space="preserve"> until June 2015</w:t>
      </w:r>
      <w:r w:rsidR="00CF0E78" w:rsidRPr="00D76D79">
        <w:rPr>
          <w:rFonts w:ascii="Times New Roman" w:hAnsi="Times New Roman"/>
          <w:sz w:val="28"/>
          <w:szCs w:val="28"/>
        </w:rPr>
        <w:t xml:space="preserve"> and Victoria’s contract </w:t>
      </w:r>
      <w:r w:rsidR="006A7761">
        <w:rPr>
          <w:rFonts w:ascii="Times New Roman" w:hAnsi="Times New Roman"/>
          <w:sz w:val="28"/>
          <w:szCs w:val="28"/>
        </w:rPr>
        <w:t xml:space="preserve">was </w:t>
      </w:r>
      <w:r w:rsidR="00CF0E78" w:rsidRPr="00D76D79">
        <w:rPr>
          <w:rFonts w:ascii="Times New Roman" w:hAnsi="Times New Roman"/>
          <w:sz w:val="28"/>
          <w:szCs w:val="28"/>
        </w:rPr>
        <w:t xml:space="preserve">extended on a full-time basis until 31 December 2015. An extension </w:t>
      </w:r>
      <w:r w:rsidR="006A7761">
        <w:rPr>
          <w:rFonts w:ascii="Times New Roman" w:hAnsi="Times New Roman"/>
          <w:sz w:val="28"/>
          <w:szCs w:val="28"/>
        </w:rPr>
        <w:t xml:space="preserve">had been </w:t>
      </w:r>
      <w:r w:rsidR="00F52166" w:rsidRPr="00D76D79">
        <w:rPr>
          <w:rFonts w:ascii="Times New Roman" w:hAnsi="Times New Roman"/>
          <w:sz w:val="28"/>
          <w:szCs w:val="28"/>
        </w:rPr>
        <w:t>offered to Ben, but he moved</w:t>
      </w:r>
      <w:r w:rsidR="00CF0E78" w:rsidRPr="00D76D79">
        <w:rPr>
          <w:rFonts w:ascii="Times New Roman" w:hAnsi="Times New Roman"/>
          <w:sz w:val="28"/>
          <w:szCs w:val="28"/>
        </w:rPr>
        <w:t xml:space="preserve"> </w:t>
      </w:r>
      <w:r w:rsidR="00F52166" w:rsidRPr="00D76D79">
        <w:rPr>
          <w:rFonts w:ascii="Times New Roman" w:hAnsi="Times New Roman"/>
          <w:sz w:val="28"/>
          <w:szCs w:val="28"/>
        </w:rPr>
        <w:t>instead to a lecturing post at Cardiff University</w:t>
      </w:r>
      <w:r w:rsidR="00CF0E78" w:rsidRPr="00D76D79">
        <w:rPr>
          <w:rFonts w:ascii="Times New Roman" w:hAnsi="Times New Roman"/>
          <w:sz w:val="28"/>
          <w:szCs w:val="28"/>
        </w:rPr>
        <w:t>. We are very grateful to the research associates and their mentors for all their hard work on the project.</w:t>
      </w:r>
    </w:p>
    <w:p w:rsidR="00AE5854" w:rsidRDefault="00AE5854" w:rsidP="004B134E">
      <w:pPr>
        <w:tabs>
          <w:tab w:val="left" w:pos="1320"/>
        </w:tabs>
        <w:spacing w:line="240" w:lineRule="auto"/>
        <w:jc w:val="both"/>
        <w:rPr>
          <w:rFonts w:ascii="Times New Roman" w:hAnsi="Times New Roman"/>
          <w:sz w:val="28"/>
          <w:szCs w:val="28"/>
          <w:u w:val="single"/>
        </w:rPr>
      </w:pPr>
      <w:r>
        <w:rPr>
          <w:rFonts w:ascii="Times New Roman" w:hAnsi="Times New Roman"/>
          <w:sz w:val="28"/>
          <w:szCs w:val="28"/>
          <w:u w:val="single"/>
        </w:rPr>
        <w:t>Visiting Staff</w:t>
      </w:r>
    </w:p>
    <w:p w:rsidR="006A7761" w:rsidRPr="00D76D79" w:rsidRDefault="00AE5854" w:rsidP="004B134E">
      <w:pPr>
        <w:tabs>
          <w:tab w:val="left" w:pos="1320"/>
        </w:tabs>
        <w:spacing w:line="240" w:lineRule="auto"/>
        <w:jc w:val="both"/>
        <w:rPr>
          <w:rFonts w:ascii="Times New Roman" w:hAnsi="Times New Roman"/>
          <w:sz w:val="28"/>
          <w:szCs w:val="28"/>
        </w:rPr>
      </w:pPr>
      <w:r>
        <w:rPr>
          <w:rFonts w:ascii="Times New Roman" w:hAnsi="Times New Roman"/>
          <w:sz w:val="28"/>
          <w:szCs w:val="28"/>
        </w:rPr>
        <w:t xml:space="preserve">Between May and July 2015 Dr Mercedes Del </w:t>
      </w:r>
      <w:proofErr w:type="spellStart"/>
      <w:r>
        <w:rPr>
          <w:rFonts w:ascii="Times New Roman" w:hAnsi="Times New Roman"/>
          <w:sz w:val="28"/>
          <w:szCs w:val="28"/>
        </w:rPr>
        <w:t>Cura</w:t>
      </w:r>
      <w:proofErr w:type="spellEnd"/>
      <w:r>
        <w:rPr>
          <w:rFonts w:ascii="Times New Roman" w:hAnsi="Times New Roman"/>
          <w:sz w:val="28"/>
          <w:szCs w:val="28"/>
        </w:rPr>
        <w:t xml:space="preserve"> Gonzalez, University of </w:t>
      </w:r>
      <w:proofErr w:type="spellStart"/>
      <w:r>
        <w:rPr>
          <w:rFonts w:ascii="Times New Roman" w:hAnsi="Times New Roman"/>
          <w:sz w:val="28"/>
          <w:szCs w:val="28"/>
        </w:rPr>
        <w:t>Castilla</w:t>
      </w:r>
      <w:proofErr w:type="spellEnd"/>
      <w:r>
        <w:rPr>
          <w:rFonts w:ascii="Times New Roman" w:hAnsi="Times New Roman"/>
          <w:sz w:val="28"/>
          <w:szCs w:val="28"/>
        </w:rPr>
        <w:t xml:space="preserve"> La Mancha, held a visiting post at Swansea University to learn about the work of the project. Mercedes attended project team meetings and contributed to the project symposium.</w:t>
      </w:r>
    </w:p>
    <w:p w:rsidR="00106867" w:rsidRPr="00D76D79" w:rsidRDefault="00106867"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Training</w:t>
      </w:r>
    </w:p>
    <w:p w:rsidR="00084B0D" w:rsidRPr="00D76D79" w:rsidRDefault="00084B0D" w:rsidP="004B134E">
      <w:pPr>
        <w:spacing w:line="240" w:lineRule="auto"/>
        <w:jc w:val="both"/>
        <w:rPr>
          <w:rFonts w:ascii="Times New Roman" w:hAnsi="Times New Roman"/>
          <w:sz w:val="28"/>
          <w:szCs w:val="28"/>
        </w:rPr>
      </w:pPr>
      <w:r w:rsidRPr="00D76D79">
        <w:rPr>
          <w:rFonts w:ascii="Times New Roman" w:hAnsi="Times New Roman"/>
          <w:sz w:val="28"/>
          <w:szCs w:val="28"/>
        </w:rPr>
        <w:t>The following training courses have been taken at Swansea University:</w:t>
      </w:r>
    </w:p>
    <w:p w:rsidR="00663D59" w:rsidRDefault="00663D59" w:rsidP="004B134E">
      <w:pPr>
        <w:spacing w:line="240" w:lineRule="auto"/>
        <w:jc w:val="both"/>
        <w:rPr>
          <w:rFonts w:ascii="Times New Roman" w:hAnsi="Times New Roman"/>
          <w:sz w:val="28"/>
          <w:szCs w:val="28"/>
          <w:u w:val="single"/>
        </w:rPr>
      </w:pPr>
      <w:r>
        <w:rPr>
          <w:rFonts w:ascii="Times New Roman" w:hAnsi="Times New Roman"/>
          <w:sz w:val="28"/>
          <w:szCs w:val="28"/>
          <w:u w:val="single"/>
        </w:rPr>
        <w:t>David Turner</w:t>
      </w:r>
    </w:p>
    <w:p w:rsidR="00663D59" w:rsidRPr="00663D59" w:rsidRDefault="00663D59" w:rsidP="004B134E">
      <w:pPr>
        <w:spacing w:line="240" w:lineRule="auto"/>
        <w:jc w:val="both"/>
        <w:rPr>
          <w:rFonts w:ascii="Times New Roman" w:hAnsi="Times New Roman"/>
          <w:sz w:val="28"/>
          <w:szCs w:val="28"/>
        </w:rPr>
      </w:pPr>
      <w:r>
        <w:rPr>
          <w:rFonts w:ascii="Times New Roman" w:hAnsi="Times New Roman"/>
          <w:sz w:val="28"/>
          <w:szCs w:val="28"/>
        </w:rPr>
        <w:lastRenderedPageBreak/>
        <w:t>Media Training, June 2015</w:t>
      </w:r>
    </w:p>
    <w:p w:rsidR="00084B0D" w:rsidRPr="00D76D79" w:rsidRDefault="00084B0D" w:rsidP="004B134E">
      <w:pPr>
        <w:spacing w:line="240" w:lineRule="auto"/>
        <w:jc w:val="both"/>
        <w:rPr>
          <w:rFonts w:ascii="Times New Roman" w:hAnsi="Times New Roman"/>
          <w:sz w:val="28"/>
          <w:szCs w:val="28"/>
          <w:u w:val="single"/>
        </w:rPr>
      </w:pPr>
      <w:r w:rsidRPr="00D76D79">
        <w:rPr>
          <w:rFonts w:ascii="Times New Roman" w:hAnsi="Times New Roman"/>
          <w:sz w:val="28"/>
          <w:szCs w:val="28"/>
          <w:u w:val="single"/>
        </w:rPr>
        <w:t>Dan</w:t>
      </w:r>
      <w:r w:rsidR="00876AC1" w:rsidRPr="00D76D79">
        <w:rPr>
          <w:rFonts w:ascii="Times New Roman" w:hAnsi="Times New Roman"/>
          <w:sz w:val="28"/>
          <w:szCs w:val="28"/>
          <w:u w:val="single"/>
        </w:rPr>
        <w:t>iel</w:t>
      </w:r>
      <w:r w:rsidRPr="00D76D79">
        <w:rPr>
          <w:rFonts w:ascii="Times New Roman" w:hAnsi="Times New Roman"/>
          <w:sz w:val="28"/>
          <w:szCs w:val="28"/>
          <w:u w:val="single"/>
        </w:rPr>
        <w:t xml:space="preserve"> Blackie</w:t>
      </w:r>
    </w:p>
    <w:p w:rsidR="006A7761" w:rsidRDefault="006A7761" w:rsidP="004B134E">
      <w:pPr>
        <w:spacing w:line="240" w:lineRule="auto"/>
        <w:jc w:val="both"/>
        <w:rPr>
          <w:rFonts w:ascii="Times New Roman" w:hAnsi="Times New Roman"/>
          <w:sz w:val="28"/>
          <w:szCs w:val="28"/>
        </w:rPr>
      </w:pPr>
      <w:r>
        <w:rPr>
          <w:rFonts w:ascii="Times New Roman" w:hAnsi="Times New Roman"/>
          <w:sz w:val="28"/>
          <w:szCs w:val="28"/>
        </w:rPr>
        <w:t>‘Turbocharge Your Writing’ – writing workshop led by Hugh Kearns (Flinders University), 27 January 2015</w:t>
      </w:r>
    </w:p>
    <w:p w:rsidR="00084B0D" w:rsidRPr="00D76D79" w:rsidRDefault="00084B0D" w:rsidP="004B134E">
      <w:pPr>
        <w:spacing w:line="240" w:lineRule="auto"/>
        <w:jc w:val="both"/>
        <w:rPr>
          <w:rFonts w:ascii="Times New Roman" w:hAnsi="Times New Roman"/>
          <w:sz w:val="28"/>
          <w:szCs w:val="28"/>
          <w:u w:val="single"/>
        </w:rPr>
      </w:pPr>
      <w:r w:rsidRPr="00D76D79">
        <w:rPr>
          <w:rFonts w:ascii="Times New Roman" w:hAnsi="Times New Roman"/>
          <w:sz w:val="28"/>
          <w:szCs w:val="28"/>
          <w:u w:val="single"/>
        </w:rPr>
        <w:t>Mike Mantin</w:t>
      </w:r>
    </w:p>
    <w:p w:rsidR="00635FB0" w:rsidRPr="00D76D79" w:rsidRDefault="006A7761" w:rsidP="004B134E">
      <w:pPr>
        <w:spacing w:line="240" w:lineRule="auto"/>
        <w:jc w:val="both"/>
        <w:rPr>
          <w:rFonts w:ascii="Times New Roman" w:hAnsi="Times New Roman"/>
          <w:sz w:val="28"/>
          <w:szCs w:val="28"/>
        </w:rPr>
      </w:pPr>
      <w:r>
        <w:rPr>
          <w:rFonts w:ascii="Times New Roman" w:hAnsi="Times New Roman"/>
          <w:sz w:val="28"/>
          <w:szCs w:val="28"/>
        </w:rPr>
        <w:t>Media training, June 2015</w:t>
      </w:r>
    </w:p>
    <w:p w:rsidR="000549F4" w:rsidRDefault="00663D59" w:rsidP="004B134E">
      <w:pPr>
        <w:spacing w:line="240" w:lineRule="auto"/>
        <w:jc w:val="both"/>
        <w:rPr>
          <w:rFonts w:ascii="Times New Roman" w:hAnsi="Times New Roman"/>
          <w:sz w:val="28"/>
          <w:szCs w:val="28"/>
          <w:u w:val="single"/>
        </w:rPr>
      </w:pPr>
      <w:r w:rsidRPr="00663D59">
        <w:rPr>
          <w:rFonts w:ascii="Times New Roman" w:hAnsi="Times New Roman"/>
          <w:sz w:val="28"/>
          <w:szCs w:val="28"/>
          <w:u w:val="single"/>
        </w:rPr>
        <w:t>Alexandra Jones</w:t>
      </w:r>
    </w:p>
    <w:p w:rsidR="00663D59" w:rsidRDefault="00663D59" w:rsidP="004B134E">
      <w:pPr>
        <w:spacing w:line="240" w:lineRule="auto"/>
        <w:jc w:val="both"/>
        <w:rPr>
          <w:rFonts w:ascii="Times New Roman" w:hAnsi="Times New Roman"/>
          <w:sz w:val="28"/>
          <w:szCs w:val="28"/>
        </w:rPr>
      </w:pPr>
      <w:r>
        <w:rPr>
          <w:rFonts w:ascii="Times New Roman" w:hAnsi="Times New Roman"/>
          <w:sz w:val="28"/>
          <w:szCs w:val="28"/>
        </w:rPr>
        <w:t>Swansea University teaching course for postgraduates: ‘General Teaching Skills’; ‘Small Group Teaching’, October 2014</w:t>
      </w:r>
    </w:p>
    <w:p w:rsidR="004B134E" w:rsidRPr="00663D59" w:rsidRDefault="004B134E" w:rsidP="004B134E">
      <w:pPr>
        <w:spacing w:line="240" w:lineRule="auto"/>
        <w:jc w:val="both"/>
        <w:rPr>
          <w:rFonts w:ascii="Times New Roman" w:hAnsi="Times New Roman"/>
          <w:sz w:val="28"/>
          <w:szCs w:val="28"/>
        </w:rPr>
      </w:pPr>
    </w:p>
    <w:p w:rsidR="00DA59BF" w:rsidRPr="00D76D79" w:rsidRDefault="00635FB0"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Work Programme</w:t>
      </w:r>
      <w:r w:rsidR="00392CC3" w:rsidRPr="00D76D79">
        <w:rPr>
          <w:rFonts w:ascii="Times New Roman" w:hAnsi="Times New Roman"/>
          <w:b/>
          <w:sz w:val="28"/>
          <w:szCs w:val="28"/>
        </w:rPr>
        <w:t>s</w:t>
      </w:r>
    </w:p>
    <w:p w:rsidR="00DA59BF" w:rsidRPr="00D76D79" w:rsidRDefault="00DA59BF" w:rsidP="004B134E">
      <w:pPr>
        <w:spacing w:line="240" w:lineRule="auto"/>
        <w:jc w:val="both"/>
        <w:rPr>
          <w:rFonts w:ascii="Times New Roman" w:hAnsi="Times New Roman"/>
          <w:sz w:val="28"/>
          <w:szCs w:val="28"/>
        </w:rPr>
      </w:pPr>
      <w:r w:rsidRPr="00D76D79">
        <w:rPr>
          <w:rFonts w:ascii="Times New Roman" w:hAnsi="Times New Roman"/>
          <w:sz w:val="28"/>
          <w:szCs w:val="28"/>
        </w:rPr>
        <w:t>The task of producing a comparative cultural history of the British coal industry is a big intellectual challenge. Our research question – How important was industrialization in shaping conceptions and experiences of disability? – requires us to address at least four key themes:</w:t>
      </w:r>
    </w:p>
    <w:p w:rsidR="00DA59BF" w:rsidRPr="00D76D79" w:rsidRDefault="00DA59BF" w:rsidP="004B134E">
      <w:pPr>
        <w:pStyle w:val="ListParagraph"/>
        <w:numPr>
          <w:ilvl w:val="0"/>
          <w:numId w:val="3"/>
        </w:numPr>
        <w:spacing w:line="240" w:lineRule="auto"/>
        <w:jc w:val="both"/>
        <w:rPr>
          <w:rFonts w:ascii="Times New Roman" w:hAnsi="Times New Roman"/>
          <w:sz w:val="28"/>
          <w:szCs w:val="28"/>
        </w:rPr>
      </w:pPr>
      <w:r w:rsidRPr="00D76D79">
        <w:rPr>
          <w:rFonts w:ascii="Times New Roman" w:hAnsi="Times New Roman"/>
          <w:sz w:val="28"/>
          <w:szCs w:val="28"/>
        </w:rPr>
        <w:t>The effects of economic development and technological change;</w:t>
      </w:r>
    </w:p>
    <w:p w:rsidR="00DA59BF" w:rsidRPr="00D76D79" w:rsidRDefault="00DA59BF" w:rsidP="004B134E">
      <w:pPr>
        <w:pStyle w:val="ListParagraph"/>
        <w:numPr>
          <w:ilvl w:val="0"/>
          <w:numId w:val="3"/>
        </w:numPr>
        <w:spacing w:line="240" w:lineRule="auto"/>
        <w:jc w:val="both"/>
        <w:rPr>
          <w:rFonts w:ascii="Times New Roman" w:hAnsi="Times New Roman"/>
          <w:sz w:val="28"/>
          <w:szCs w:val="28"/>
        </w:rPr>
      </w:pPr>
      <w:r w:rsidRPr="00D76D79">
        <w:rPr>
          <w:rFonts w:ascii="Times New Roman" w:hAnsi="Times New Roman"/>
          <w:sz w:val="28"/>
          <w:szCs w:val="28"/>
        </w:rPr>
        <w:t>The role of medical and welfare services;</w:t>
      </w:r>
    </w:p>
    <w:p w:rsidR="00DA59BF" w:rsidRPr="00D76D79" w:rsidRDefault="00DA59BF" w:rsidP="004B134E">
      <w:pPr>
        <w:pStyle w:val="ListParagraph"/>
        <w:numPr>
          <w:ilvl w:val="0"/>
          <w:numId w:val="3"/>
        </w:numPr>
        <w:spacing w:line="240" w:lineRule="auto"/>
        <w:jc w:val="both"/>
        <w:rPr>
          <w:rFonts w:ascii="Times New Roman" w:hAnsi="Times New Roman"/>
          <w:sz w:val="28"/>
          <w:szCs w:val="28"/>
        </w:rPr>
      </w:pPr>
      <w:r w:rsidRPr="00D76D79">
        <w:rPr>
          <w:rFonts w:ascii="Times New Roman" w:hAnsi="Times New Roman"/>
          <w:sz w:val="28"/>
          <w:szCs w:val="28"/>
        </w:rPr>
        <w:t xml:space="preserve">The influence of politics, trade unionism and social relations; and </w:t>
      </w:r>
    </w:p>
    <w:p w:rsidR="00DA59BF" w:rsidRPr="00D76D79" w:rsidRDefault="00DA59BF" w:rsidP="004B134E">
      <w:pPr>
        <w:pStyle w:val="ListParagraph"/>
        <w:numPr>
          <w:ilvl w:val="0"/>
          <w:numId w:val="3"/>
        </w:numPr>
        <w:spacing w:line="240" w:lineRule="auto"/>
        <w:jc w:val="both"/>
        <w:rPr>
          <w:rFonts w:ascii="Times New Roman" w:hAnsi="Times New Roman"/>
          <w:sz w:val="28"/>
          <w:szCs w:val="28"/>
        </w:rPr>
      </w:pPr>
      <w:r w:rsidRPr="00D76D79">
        <w:rPr>
          <w:rFonts w:ascii="Times New Roman" w:hAnsi="Times New Roman"/>
          <w:sz w:val="28"/>
          <w:szCs w:val="28"/>
        </w:rPr>
        <w:t>The implications of these historical factors for the literary genre of coalfield narrative.</w:t>
      </w:r>
    </w:p>
    <w:p w:rsidR="00DA59BF" w:rsidRPr="00D76D79" w:rsidRDefault="00DA59BF" w:rsidP="004B134E">
      <w:pPr>
        <w:spacing w:line="240" w:lineRule="auto"/>
        <w:jc w:val="both"/>
        <w:rPr>
          <w:rFonts w:ascii="Times New Roman" w:hAnsi="Times New Roman"/>
          <w:sz w:val="28"/>
          <w:szCs w:val="28"/>
        </w:rPr>
      </w:pPr>
      <w:r w:rsidRPr="00D76D79">
        <w:rPr>
          <w:rFonts w:ascii="Times New Roman" w:hAnsi="Times New Roman"/>
          <w:sz w:val="28"/>
          <w:szCs w:val="28"/>
        </w:rPr>
        <w:t>To tackle these themes effectively, w</w:t>
      </w:r>
      <w:r w:rsidR="00392CC3" w:rsidRPr="00D76D79">
        <w:rPr>
          <w:rFonts w:ascii="Times New Roman" w:hAnsi="Times New Roman"/>
          <w:sz w:val="28"/>
          <w:szCs w:val="28"/>
        </w:rPr>
        <w:t xml:space="preserve">e </w:t>
      </w:r>
      <w:r w:rsidRPr="00D76D79">
        <w:rPr>
          <w:rFonts w:ascii="Times New Roman" w:hAnsi="Times New Roman"/>
          <w:sz w:val="28"/>
          <w:szCs w:val="28"/>
        </w:rPr>
        <w:t>expanded the milestones listed in the original application to include start as well as finish dates, and developed systematic work programmes for the research associates and the research fellows</w:t>
      </w:r>
      <w:r w:rsidR="00392CC3" w:rsidRPr="00D76D79">
        <w:rPr>
          <w:rFonts w:ascii="Times New Roman" w:hAnsi="Times New Roman"/>
          <w:sz w:val="28"/>
          <w:szCs w:val="28"/>
        </w:rPr>
        <w:t xml:space="preserve"> to cover academic outputs and public engagement as well as source collection</w:t>
      </w:r>
      <w:r w:rsidRPr="00D76D79">
        <w:rPr>
          <w:rFonts w:ascii="Times New Roman" w:hAnsi="Times New Roman"/>
          <w:sz w:val="28"/>
          <w:szCs w:val="28"/>
        </w:rPr>
        <w:t>.</w:t>
      </w:r>
    </w:p>
    <w:p w:rsidR="00392CC3" w:rsidRPr="00D76D79" w:rsidRDefault="00CA51C5" w:rsidP="004B134E">
      <w:pPr>
        <w:spacing w:line="240" w:lineRule="auto"/>
        <w:jc w:val="both"/>
        <w:rPr>
          <w:rFonts w:ascii="Times New Roman" w:hAnsi="Times New Roman"/>
          <w:sz w:val="28"/>
          <w:szCs w:val="28"/>
        </w:rPr>
      </w:pPr>
      <w:r w:rsidRPr="00D76D79">
        <w:rPr>
          <w:rFonts w:ascii="Times New Roman" w:hAnsi="Times New Roman"/>
          <w:sz w:val="28"/>
          <w:szCs w:val="28"/>
        </w:rPr>
        <w:t xml:space="preserve">Having spent their first year researching national sources, the research fellows turned their attention in their second </w:t>
      </w:r>
      <w:r w:rsidR="007C0D8A">
        <w:rPr>
          <w:rFonts w:ascii="Times New Roman" w:hAnsi="Times New Roman"/>
          <w:sz w:val="28"/>
          <w:szCs w:val="28"/>
        </w:rPr>
        <w:t xml:space="preserve">and third </w:t>
      </w:r>
      <w:r w:rsidRPr="00D76D79">
        <w:rPr>
          <w:rFonts w:ascii="Times New Roman" w:hAnsi="Times New Roman"/>
          <w:sz w:val="28"/>
          <w:szCs w:val="28"/>
        </w:rPr>
        <w:t>year</w:t>
      </w:r>
      <w:r w:rsidR="007C0D8A">
        <w:rPr>
          <w:rFonts w:ascii="Times New Roman" w:hAnsi="Times New Roman"/>
          <w:sz w:val="28"/>
          <w:szCs w:val="28"/>
        </w:rPr>
        <w:t>s</w:t>
      </w:r>
      <w:r w:rsidRPr="00D76D79">
        <w:rPr>
          <w:rFonts w:ascii="Times New Roman" w:hAnsi="Times New Roman"/>
          <w:sz w:val="28"/>
          <w:szCs w:val="28"/>
        </w:rPr>
        <w:t xml:space="preserve"> to writing. They drafted their first individually authored articles, began work on their second article, and produced drafts for their respective co</w:t>
      </w:r>
      <w:r w:rsidR="007C0D8A">
        <w:rPr>
          <w:rFonts w:ascii="Times New Roman" w:hAnsi="Times New Roman"/>
          <w:sz w:val="28"/>
          <w:szCs w:val="28"/>
        </w:rPr>
        <w:t xml:space="preserve">-authored monographs on welfare, </w:t>
      </w:r>
      <w:r w:rsidRPr="00D76D79">
        <w:rPr>
          <w:rFonts w:ascii="Times New Roman" w:hAnsi="Times New Roman"/>
          <w:sz w:val="28"/>
          <w:szCs w:val="28"/>
        </w:rPr>
        <w:t>economy</w:t>
      </w:r>
      <w:r w:rsidR="007C0D8A">
        <w:rPr>
          <w:rFonts w:ascii="Times New Roman" w:hAnsi="Times New Roman"/>
          <w:sz w:val="28"/>
          <w:szCs w:val="28"/>
        </w:rPr>
        <w:t>, medicine and politics</w:t>
      </w:r>
      <w:r w:rsidRPr="00D76D79">
        <w:rPr>
          <w:rFonts w:ascii="Times New Roman" w:hAnsi="Times New Roman"/>
          <w:sz w:val="28"/>
          <w:szCs w:val="28"/>
        </w:rPr>
        <w:t>. The scale of the primary source material necessitated a re-examination of the timetable and re</w:t>
      </w:r>
      <w:r w:rsidR="00663D59">
        <w:rPr>
          <w:rFonts w:ascii="Times New Roman" w:hAnsi="Times New Roman"/>
          <w:sz w:val="28"/>
          <w:szCs w:val="28"/>
        </w:rPr>
        <w:t>vision of the original</w:t>
      </w:r>
      <w:r w:rsidR="00C814CF">
        <w:rPr>
          <w:rFonts w:ascii="Times New Roman" w:hAnsi="Times New Roman"/>
          <w:sz w:val="28"/>
          <w:szCs w:val="28"/>
        </w:rPr>
        <w:t xml:space="preserve"> targets. As things stand, the research f</w:t>
      </w:r>
      <w:r w:rsidR="00663D59">
        <w:rPr>
          <w:rFonts w:ascii="Times New Roman" w:hAnsi="Times New Roman"/>
          <w:sz w:val="28"/>
          <w:szCs w:val="28"/>
        </w:rPr>
        <w:t>ellows are expected to finish their articles by the time of the end of their tenure in 2015-16 and to have completed most of the</w:t>
      </w:r>
      <w:r w:rsidR="007C0D8A">
        <w:rPr>
          <w:rFonts w:ascii="Times New Roman" w:hAnsi="Times New Roman"/>
          <w:sz w:val="28"/>
          <w:szCs w:val="28"/>
        </w:rPr>
        <w:t>ir</w:t>
      </w:r>
      <w:r w:rsidR="00663D59">
        <w:rPr>
          <w:rFonts w:ascii="Times New Roman" w:hAnsi="Times New Roman"/>
          <w:sz w:val="28"/>
          <w:szCs w:val="28"/>
        </w:rPr>
        <w:t xml:space="preserve"> work on the monographs. The Research Fellows have been unable to complete</w:t>
      </w:r>
      <w:r w:rsidR="007C0D8A">
        <w:rPr>
          <w:rFonts w:ascii="Times New Roman" w:hAnsi="Times New Roman"/>
          <w:sz w:val="28"/>
          <w:szCs w:val="28"/>
        </w:rPr>
        <w:t xml:space="preserve"> work on the monographs within 3</w:t>
      </w:r>
      <w:r w:rsidR="00663D59">
        <w:rPr>
          <w:rFonts w:ascii="Times New Roman" w:hAnsi="Times New Roman"/>
          <w:sz w:val="28"/>
          <w:szCs w:val="28"/>
        </w:rPr>
        <w:t xml:space="preserve"> years owing to the scale of the task </w:t>
      </w:r>
      <w:r w:rsidR="00663D59">
        <w:rPr>
          <w:rFonts w:ascii="Times New Roman" w:hAnsi="Times New Roman"/>
          <w:sz w:val="28"/>
          <w:szCs w:val="28"/>
        </w:rPr>
        <w:lastRenderedPageBreak/>
        <w:t xml:space="preserve">and complexity of primary source materials. However, as these are co-authored books any slippage is covered by the involvement of other authors. </w:t>
      </w:r>
      <w:r w:rsidR="00C814CF">
        <w:rPr>
          <w:rFonts w:ascii="Times New Roman" w:hAnsi="Times New Roman"/>
          <w:sz w:val="28"/>
          <w:szCs w:val="28"/>
        </w:rPr>
        <w:t xml:space="preserve">David Turner had a term’s sabbatical leave in Spring 2015 funded by Swansea University to begin revising and rewriting drafts of the 1780-1880 book’s economy and medicine chapters. Steven Thompson’s leave period in autumn 2015 will allow further progress on the 1880-1948 volume. Book proposals have been drafted for Manchester University Press and will be submitted once supporting chapter drafts have been </w:t>
      </w:r>
      <w:r w:rsidR="007C0D8A">
        <w:rPr>
          <w:rFonts w:ascii="Times New Roman" w:hAnsi="Times New Roman"/>
          <w:sz w:val="28"/>
          <w:szCs w:val="28"/>
        </w:rPr>
        <w:t>revised</w:t>
      </w:r>
      <w:r w:rsidR="00C814CF">
        <w:rPr>
          <w:rFonts w:ascii="Times New Roman" w:hAnsi="Times New Roman"/>
          <w:sz w:val="28"/>
          <w:szCs w:val="28"/>
        </w:rPr>
        <w:t xml:space="preserve">. </w:t>
      </w:r>
      <w:r w:rsidR="00C814CF" w:rsidRPr="00C814CF">
        <w:rPr>
          <w:rFonts w:ascii="Times New Roman" w:hAnsi="Times New Roman"/>
          <w:sz w:val="28"/>
          <w:szCs w:val="28"/>
        </w:rPr>
        <w:t>We are confident that the books will be submitted for publication by the end date of the project in September 2016.</w:t>
      </w:r>
    </w:p>
    <w:p w:rsidR="007E4D33" w:rsidRPr="00D76D79" w:rsidRDefault="00663D59" w:rsidP="004B134E">
      <w:pPr>
        <w:spacing w:line="240" w:lineRule="auto"/>
        <w:jc w:val="both"/>
        <w:rPr>
          <w:rFonts w:ascii="Times New Roman" w:hAnsi="Times New Roman"/>
          <w:sz w:val="28"/>
          <w:szCs w:val="28"/>
        </w:rPr>
      </w:pPr>
      <w:r>
        <w:rPr>
          <w:rFonts w:ascii="Times New Roman" w:hAnsi="Times New Roman"/>
          <w:sz w:val="28"/>
          <w:szCs w:val="28"/>
        </w:rPr>
        <w:t>Additional time in 2014-15 granted to Research Associates was used to do further work on remaining articles and, in the case of the team focussing on the North East, hold a Professional Workshop (detailed under Public Engagement below).</w:t>
      </w:r>
    </w:p>
    <w:p w:rsidR="007E4D33" w:rsidRPr="00D76D79" w:rsidRDefault="007E4D33" w:rsidP="004B134E">
      <w:pPr>
        <w:spacing w:line="240" w:lineRule="auto"/>
        <w:jc w:val="both"/>
        <w:rPr>
          <w:rFonts w:ascii="Times New Roman" w:hAnsi="Times New Roman"/>
          <w:sz w:val="28"/>
          <w:szCs w:val="28"/>
        </w:rPr>
      </w:pPr>
      <w:r w:rsidRPr="00D76D79">
        <w:rPr>
          <w:rFonts w:ascii="Times New Roman" w:hAnsi="Times New Roman"/>
          <w:sz w:val="28"/>
          <w:szCs w:val="28"/>
        </w:rPr>
        <w:t>The PhD student</w:t>
      </w:r>
      <w:r w:rsidR="007C0D8A">
        <w:rPr>
          <w:rFonts w:ascii="Times New Roman" w:hAnsi="Times New Roman"/>
          <w:sz w:val="28"/>
          <w:szCs w:val="28"/>
        </w:rPr>
        <w:t>, Alex Jones,</w:t>
      </w:r>
      <w:r w:rsidRPr="00D76D79">
        <w:rPr>
          <w:rFonts w:ascii="Times New Roman" w:hAnsi="Times New Roman"/>
          <w:sz w:val="28"/>
          <w:szCs w:val="28"/>
        </w:rPr>
        <w:t xml:space="preserve"> has made excellent progress in </w:t>
      </w:r>
      <w:r w:rsidR="00F52166" w:rsidRPr="00D76D79">
        <w:rPr>
          <w:rFonts w:ascii="Times New Roman" w:hAnsi="Times New Roman"/>
          <w:sz w:val="28"/>
          <w:szCs w:val="28"/>
        </w:rPr>
        <w:t xml:space="preserve">researching </w:t>
      </w:r>
      <w:r w:rsidRPr="00D76D79">
        <w:rPr>
          <w:rFonts w:ascii="Times New Roman" w:hAnsi="Times New Roman"/>
          <w:sz w:val="28"/>
          <w:szCs w:val="28"/>
        </w:rPr>
        <w:t xml:space="preserve">the literature of the three coalfields for texts which feature disability. Her work is supervised according to the University’s policy for research degrees. </w:t>
      </w:r>
      <w:r w:rsidR="00663D59">
        <w:rPr>
          <w:rFonts w:ascii="Times New Roman" w:hAnsi="Times New Roman"/>
          <w:sz w:val="28"/>
          <w:szCs w:val="28"/>
        </w:rPr>
        <w:t>A full draft</w:t>
      </w:r>
      <w:r w:rsidR="00DA0916">
        <w:rPr>
          <w:rFonts w:ascii="Times New Roman" w:hAnsi="Times New Roman"/>
          <w:sz w:val="28"/>
          <w:szCs w:val="28"/>
        </w:rPr>
        <w:t xml:space="preserve"> of her thesis</w:t>
      </w:r>
      <w:r w:rsidR="00663D59">
        <w:rPr>
          <w:rFonts w:ascii="Times New Roman" w:hAnsi="Times New Roman"/>
          <w:sz w:val="28"/>
          <w:szCs w:val="28"/>
        </w:rPr>
        <w:t xml:space="preserve"> has been completed, with submission expected in the autumn of 2015.</w:t>
      </w:r>
    </w:p>
    <w:p w:rsidR="007E4D33" w:rsidRPr="00D76D79" w:rsidRDefault="007E4D33" w:rsidP="004B134E">
      <w:pPr>
        <w:spacing w:line="240" w:lineRule="auto"/>
        <w:jc w:val="both"/>
        <w:rPr>
          <w:rFonts w:ascii="Times New Roman" w:hAnsi="Times New Roman"/>
          <w:b/>
          <w:sz w:val="28"/>
          <w:szCs w:val="28"/>
        </w:rPr>
      </w:pPr>
    </w:p>
    <w:p w:rsidR="007E4D33" w:rsidRPr="00D76D79" w:rsidRDefault="007E4D33"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Website and Publicity</w:t>
      </w:r>
    </w:p>
    <w:p w:rsidR="006841FC" w:rsidRPr="00D76D79" w:rsidRDefault="006841FC" w:rsidP="004B134E">
      <w:pPr>
        <w:spacing w:line="240" w:lineRule="auto"/>
        <w:jc w:val="both"/>
        <w:rPr>
          <w:rFonts w:ascii="Times New Roman" w:hAnsi="Times New Roman"/>
          <w:sz w:val="28"/>
          <w:szCs w:val="28"/>
        </w:rPr>
      </w:pPr>
      <w:r w:rsidRPr="00D76D79">
        <w:rPr>
          <w:rFonts w:ascii="Times New Roman" w:hAnsi="Times New Roman"/>
          <w:sz w:val="28"/>
          <w:szCs w:val="28"/>
        </w:rPr>
        <w:t>The</w:t>
      </w:r>
      <w:r w:rsidRPr="00D76D79">
        <w:rPr>
          <w:rFonts w:ascii="Times New Roman" w:hAnsi="Times New Roman"/>
          <w:b/>
          <w:sz w:val="28"/>
          <w:szCs w:val="28"/>
        </w:rPr>
        <w:t xml:space="preserve"> </w:t>
      </w:r>
      <w:r w:rsidRPr="00D76D79">
        <w:rPr>
          <w:rFonts w:ascii="Times New Roman" w:hAnsi="Times New Roman"/>
          <w:sz w:val="28"/>
          <w:szCs w:val="28"/>
        </w:rPr>
        <w:t xml:space="preserve">operation of the project website was part of the research fellows’ job description. Therefore, after their appointment, work began on design and development, with the assistance of Waters Creative in Swansea and Simon </w:t>
      </w:r>
      <w:r w:rsidR="00552176" w:rsidRPr="00D76D79">
        <w:rPr>
          <w:rFonts w:ascii="Times New Roman" w:hAnsi="Times New Roman"/>
          <w:sz w:val="28"/>
          <w:szCs w:val="28"/>
        </w:rPr>
        <w:t>Proffitt of Green Land Design</w:t>
      </w:r>
      <w:r w:rsidRPr="00D76D79">
        <w:rPr>
          <w:rFonts w:ascii="Times New Roman" w:hAnsi="Times New Roman"/>
          <w:sz w:val="28"/>
          <w:szCs w:val="28"/>
        </w:rPr>
        <w:t xml:space="preserve"> who produced the logo and banner which have become our hallmark. We are grateful to them for their help. </w:t>
      </w:r>
    </w:p>
    <w:p w:rsidR="00CA51C5" w:rsidRPr="00D76D79" w:rsidRDefault="006841FC" w:rsidP="004B134E">
      <w:pPr>
        <w:spacing w:line="240" w:lineRule="auto"/>
        <w:jc w:val="both"/>
        <w:rPr>
          <w:rFonts w:ascii="Times New Roman" w:hAnsi="Times New Roman"/>
          <w:sz w:val="28"/>
          <w:szCs w:val="28"/>
        </w:rPr>
      </w:pPr>
      <w:r w:rsidRPr="00D76D79">
        <w:rPr>
          <w:rFonts w:ascii="Times New Roman" w:hAnsi="Times New Roman"/>
          <w:sz w:val="28"/>
          <w:szCs w:val="28"/>
        </w:rPr>
        <w:t>The website was launched early in 2013</w:t>
      </w:r>
      <w:r w:rsidR="00CA51C5" w:rsidRPr="00D76D79">
        <w:rPr>
          <w:rFonts w:ascii="Times New Roman" w:hAnsi="Times New Roman"/>
          <w:sz w:val="28"/>
          <w:szCs w:val="28"/>
        </w:rPr>
        <w:t xml:space="preserve"> </w:t>
      </w:r>
      <w:r w:rsidRPr="00D76D79">
        <w:rPr>
          <w:rFonts w:ascii="Times New Roman" w:hAnsi="Times New Roman"/>
          <w:sz w:val="28"/>
          <w:szCs w:val="28"/>
        </w:rPr>
        <w:t>and continues to grow</w:t>
      </w:r>
      <w:r w:rsidR="00552176" w:rsidRPr="00D76D79">
        <w:rPr>
          <w:rFonts w:ascii="Times New Roman" w:hAnsi="Times New Roman"/>
          <w:sz w:val="28"/>
          <w:szCs w:val="28"/>
        </w:rPr>
        <w:t xml:space="preserve"> (</w:t>
      </w:r>
      <w:hyperlink r:id="rId8" w:history="1">
        <w:r w:rsidR="007E7865" w:rsidRPr="00D76D79">
          <w:rPr>
            <w:rStyle w:val="Hyperlink"/>
            <w:rFonts w:ascii="Times New Roman" w:hAnsi="Times New Roman"/>
            <w:sz w:val="28"/>
            <w:szCs w:val="28"/>
          </w:rPr>
          <w:t>www.dis-ind-soc.org.uk</w:t>
        </w:r>
      </w:hyperlink>
      <w:r w:rsidR="007E7865" w:rsidRPr="00D76D79">
        <w:rPr>
          <w:rFonts w:ascii="Times New Roman" w:hAnsi="Times New Roman"/>
          <w:sz w:val="28"/>
          <w:szCs w:val="28"/>
        </w:rPr>
        <w:t>).</w:t>
      </w:r>
      <w:r w:rsidRPr="00D76D79">
        <w:rPr>
          <w:rFonts w:ascii="Times New Roman" w:hAnsi="Times New Roman"/>
          <w:sz w:val="28"/>
          <w:szCs w:val="28"/>
        </w:rPr>
        <w:t xml:space="preserve"> As well as showcasing the activities of the project, it is becoming a resource for the relationship between disability and industrialization, and indeed for disability history as a whole. </w:t>
      </w:r>
      <w:r w:rsidR="00F37BB5" w:rsidRPr="00D76D79">
        <w:rPr>
          <w:rFonts w:ascii="Times New Roman" w:hAnsi="Times New Roman"/>
          <w:sz w:val="28"/>
          <w:szCs w:val="28"/>
        </w:rPr>
        <w:t xml:space="preserve">The website has Twitter and Facebook pages which are updated regularly. </w:t>
      </w:r>
    </w:p>
    <w:p w:rsidR="004A2217" w:rsidRDefault="00FD16BE" w:rsidP="004B134E">
      <w:pPr>
        <w:spacing w:line="240" w:lineRule="auto"/>
        <w:jc w:val="both"/>
        <w:rPr>
          <w:rFonts w:ascii="Times New Roman" w:hAnsi="Times New Roman"/>
          <w:sz w:val="28"/>
          <w:szCs w:val="28"/>
        </w:rPr>
      </w:pPr>
      <w:r>
        <w:rPr>
          <w:rFonts w:ascii="Times New Roman" w:hAnsi="Times New Roman"/>
          <w:sz w:val="28"/>
          <w:szCs w:val="28"/>
        </w:rPr>
        <w:t xml:space="preserve">The success of the </w:t>
      </w:r>
      <w:r w:rsidR="00CA51C5" w:rsidRPr="00D76D79">
        <w:rPr>
          <w:rFonts w:ascii="Times New Roman" w:hAnsi="Times New Roman"/>
          <w:sz w:val="28"/>
          <w:szCs w:val="28"/>
        </w:rPr>
        <w:t>series of blogs to commem</w:t>
      </w:r>
      <w:r>
        <w:rPr>
          <w:rFonts w:ascii="Times New Roman" w:hAnsi="Times New Roman"/>
          <w:sz w:val="28"/>
          <w:szCs w:val="28"/>
        </w:rPr>
        <w:t xml:space="preserve">orate Disability History Month in 2013 prompted a follow up series to mark the event in 2014. Between 22 November and 22 December 2014, 5 blog posts were published </w:t>
      </w:r>
      <w:r w:rsidR="00CA51C5" w:rsidRPr="00D76D79">
        <w:rPr>
          <w:rFonts w:ascii="Times New Roman" w:hAnsi="Times New Roman"/>
          <w:sz w:val="28"/>
          <w:szCs w:val="28"/>
        </w:rPr>
        <w:t>from project team members and</w:t>
      </w:r>
      <w:r>
        <w:rPr>
          <w:rFonts w:ascii="Times New Roman" w:hAnsi="Times New Roman"/>
          <w:sz w:val="28"/>
          <w:szCs w:val="28"/>
        </w:rPr>
        <w:t xml:space="preserve"> a number of guest contributors comprising academics and research students from Britain and the USA.</w:t>
      </w:r>
      <w:r w:rsidR="00CA51C5" w:rsidRPr="00D76D79">
        <w:rPr>
          <w:rFonts w:ascii="Times New Roman" w:hAnsi="Times New Roman"/>
          <w:sz w:val="28"/>
          <w:szCs w:val="28"/>
        </w:rPr>
        <w:t xml:space="preserve"> The series helped raise the public profile of the project and increase traffic to the website</w:t>
      </w:r>
      <w:r w:rsidR="004A2217" w:rsidRPr="00D76D79">
        <w:rPr>
          <w:rFonts w:ascii="Times New Roman" w:hAnsi="Times New Roman"/>
          <w:sz w:val="28"/>
          <w:szCs w:val="28"/>
        </w:rPr>
        <w:t xml:space="preserve">. </w:t>
      </w:r>
      <w:r w:rsidR="00993430">
        <w:rPr>
          <w:rFonts w:ascii="Times New Roman" w:hAnsi="Times New Roman"/>
          <w:sz w:val="28"/>
          <w:szCs w:val="28"/>
        </w:rPr>
        <w:t>For example, during November 2014 there were 2167 page views and a further 962 in December, compared to 590 in January 2015.</w:t>
      </w:r>
    </w:p>
    <w:p w:rsidR="00993430" w:rsidRDefault="00993430" w:rsidP="004B134E">
      <w:pPr>
        <w:spacing w:line="240" w:lineRule="auto"/>
        <w:jc w:val="both"/>
        <w:rPr>
          <w:rFonts w:ascii="Times New Roman" w:hAnsi="Times New Roman"/>
          <w:sz w:val="28"/>
          <w:szCs w:val="28"/>
        </w:rPr>
      </w:pPr>
      <w:r>
        <w:rPr>
          <w:rFonts w:ascii="Times New Roman" w:hAnsi="Times New Roman"/>
          <w:sz w:val="28"/>
          <w:szCs w:val="28"/>
        </w:rPr>
        <w:lastRenderedPageBreak/>
        <w:t>The most popular blogpost overall was Greta Williams Schultz’s contribution to the Disability History Month blogs, ‘Shell-Shock, Lunacy and Hysteria: How the First World War Changed Experiences of Mental Illness in Britain’, with 207 page views.</w:t>
      </w:r>
    </w:p>
    <w:p w:rsidR="00FD16BE" w:rsidRDefault="00FD16BE" w:rsidP="004B134E">
      <w:pPr>
        <w:spacing w:line="240" w:lineRule="auto"/>
        <w:jc w:val="both"/>
        <w:rPr>
          <w:rFonts w:ascii="Times New Roman" w:hAnsi="Times New Roman"/>
          <w:sz w:val="28"/>
          <w:szCs w:val="28"/>
        </w:rPr>
      </w:pPr>
      <w:r>
        <w:rPr>
          <w:rFonts w:ascii="Times New Roman" w:hAnsi="Times New Roman"/>
          <w:sz w:val="28"/>
          <w:szCs w:val="28"/>
        </w:rPr>
        <w:t>The project blog was also used to suppo</w:t>
      </w:r>
      <w:r w:rsidR="00FF1B88">
        <w:rPr>
          <w:rFonts w:ascii="Times New Roman" w:hAnsi="Times New Roman"/>
          <w:sz w:val="28"/>
          <w:szCs w:val="28"/>
        </w:rPr>
        <w:t xml:space="preserve">rt the work of the exhibition, </w:t>
      </w:r>
      <w:r w:rsidRPr="00FF1B88">
        <w:rPr>
          <w:rFonts w:ascii="Times New Roman" w:hAnsi="Times New Roman"/>
          <w:i/>
          <w:sz w:val="28"/>
          <w:szCs w:val="28"/>
        </w:rPr>
        <w:t xml:space="preserve">From Pithead to Sickbed and </w:t>
      </w:r>
      <w:proofErr w:type="gramStart"/>
      <w:r w:rsidRPr="00FF1B88">
        <w:rPr>
          <w:rFonts w:ascii="Times New Roman" w:hAnsi="Times New Roman"/>
          <w:i/>
          <w:sz w:val="28"/>
          <w:szCs w:val="28"/>
        </w:rPr>
        <w:t>Beyond</w:t>
      </w:r>
      <w:proofErr w:type="gramEnd"/>
      <w:r w:rsidRPr="00FF1B88">
        <w:rPr>
          <w:rFonts w:ascii="Times New Roman" w:hAnsi="Times New Roman"/>
          <w:i/>
          <w:sz w:val="28"/>
          <w:szCs w:val="28"/>
        </w:rPr>
        <w:t>: the Buried History of Disability in t</w:t>
      </w:r>
      <w:r w:rsidR="00FF1B88" w:rsidRPr="00FF1B88">
        <w:rPr>
          <w:rFonts w:ascii="Times New Roman" w:hAnsi="Times New Roman"/>
          <w:i/>
          <w:sz w:val="28"/>
          <w:szCs w:val="28"/>
        </w:rPr>
        <w:t>he Coal Industry before the NHS</w:t>
      </w:r>
      <w:r>
        <w:rPr>
          <w:rFonts w:ascii="Times New Roman" w:hAnsi="Times New Roman"/>
          <w:sz w:val="28"/>
          <w:szCs w:val="28"/>
        </w:rPr>
        <w:t xml:space="preserve"> (National Waterfront Museum, Swansea, 20 June to 4 October 2015</w:t>
      </w:r>
      <w:r w:rsidR="00FF1B88">
        <w:rPr>
          <w:rFonts w:ascii="Times New Roman" w:hAnsi="Times New Roman"/>
          <w:sz w:val="28"/>
          <w:szCs w:val="28"/>
        </w:rPr>
        <w:t xml:space="preserve"> – for further information see below under Public Engagement</w:t>
      </w:r>
      <w:r>
        <w:rPr>
          <w:rFonts w:ascii="Times New Roman" w:hAnsi="Times New Roman"/>
          <w:sz w:val="28"/>
          <w:szCs w:val="28"/>
        </w:rPr>
        <w:t>). These included posts about exhibits and an innovative series of interviews and podcasts with</w:t>
      </w:r>
      <w:r w:rsidR="00FF1B88">
        <w:rPr>
          <w:rFonts w:ascii="Times New Roman" w:hAnsi="Times New Roman"/>
          <w:sz w:val="28"/>
          <w:szCs w:val="28"/>
        </w:rPr>
        <w:t xml:space="preserve"> disabled visitors</w:t>
      </w:r>
      <w:r>
        <w:rPr>
          <w:rFonts w:ascii="Times New Roman" w:hAnsi="Times New Roman"/>
          <w:sz w:val="28"/>
          <w:szCs w:val="28"/>
        </w:rPr>
        <w:t xml:space="preserve"> and the former miner, George Brinley Evans. These explored reactions to the exhibition and how its themes related to disabled people today and provided an additional resource for visitors to the exhibition. David Turner also wrote a blog post reflecting on the process of putting on the exhibition as a guide to historians on making exhibitions accessible.</w:t>
      </w:r>
    </w:p>
    <w:p w:rsidR="00993430" w:rsidRPr="00D76D79" w:rsidRDefault="00993430" w:rsidP="004B134E">
      <w:pPr>
        <w:spacing w:line="240" w:lineRule="auto"/>
        <w:jc w:val="both"/>
        <w:rPr>
          <w:rFonts w:ascii="Times New Roman" w:hAnsi="Times New Roman"/>
          <w:sz w:val="28"/>
          <w:szCs w:val="28"/>
        </w:rPr>
      </w:pPr>
      <w:r>
        <w:rPr>
          <w:rFonts w:ascii="Times New Roman" w:hAnsi="Times New Roman"/>
          <w:sz w:val="28"/>
          <w:szCs w:val="28"/>
        </w:rPr>
        <w:t>The exhibition blogs also helped increase visitor numbers to the website. There were 2167 page views in June 2015 and 1747 in July when we ran the exhibition blogs, compared to 1047 in May and 857 in August.</w:t>
      </w:r>
    </w:p>
    <w:p w:rsidR="004B134E" w:rsidRDefault="00FD16BE" w:rsidP="004B134E">
      <w:pPr>
        <w:spacing w:line="240" w:lineRule="auto"/>
        <w:jc w:val="both"/>
        <w:rPr>
          <w:rFonts w:ascii="Times New Roman" w:hAnsi="Times New Roman"/>
          <w:sz w:val="28"/>
          <w:szCs w:val="28"/>
        </w:rPr>
      </w:pPr>
      <w:r>
        <w:rPr>
          <w:rFonts w:ascii="Times New Roman" w:hAnsi="Times New Roman"/>
          <w:sz w:val="28"/>
          <w:szCs w:val="28"/>
        </w:rPr>
        <w:t>The project</w:t>
      </w:r>
      <w:r w:rsidR="004A2217" w:rsidRPr="00D76D79">
        <w:rPr>
          <w:rFonts w:ascii="Times New Roman" w:hAnsi="Times New Roman"/>
          <w:sz w:val="28"/>
          <w:szCs w:val="28"/>
        </w:rPr>
        <w:t xml:space="preserve"> has a You Tube channel where videos and audio from project presentations and public engagement activities </w:t>
      </w:r>
      <w:r>
        <w:rPr>
          <w:rFonts w:ascii="Times New Roman" w:hAnsi="Times New Roman"/>
          <w:sz w:val="28"/>
          <w:szCs w:val="28"/>
        </w:rPr>
        <w:t xml:space="preserve">(including the exhibition podcasts) </w:t>
      </w:r>
      <w:r w:rsidR="004A2217" w:rsidRPr="00D76D79">
        <w:rPr>
          <w:rFonts w:ascii="Times New Roman" w:hAnsi="Times New Roman"/>
          <w:sz w:val="28"/>
          <w:szCs w:val="28"/>
        </w:rPr>
        <w:t xml:space="preserve">have been made available: </w:t>
      </w:r>
    </w:p>
    <w:p w:rsidR="004A2217" w:rsidRPr="00D76D79" w:rsidRDefault="00AE5854" w:rsidP="004B134E">
      <w:pPr>
        <w:spacing w:line="240" w:lineRule="auto"/>
        <w:rPr>
          <w:rFonts w:ascii="Times New Roman" w:hAnsi="Times New Roman"/>
          <w:sz w:val="28"/>
          <w:szCs w:val="28"/>
        </w:rPr>
      </w:pPr>
      <w:hyperlink r:id="rId9" w:history="1">
        <w:r w:rsidR="004A2217" w:rsidRPr="00D76D79">
          <w:rPr>
            <w:rStyle w:val="Hyperlink"/>
            <w:rFonts w:ascii="Times New Roman" w:hAnsi="Times New Roman"/>
            <w:sz w:val="28"/>
            <w:szCs w:val="28"/>
          </w:rPr>
          <w:t>https://www.youtube.com/channel/UCrBmtX7dYLZuLZCJP6hG_QQ</w:t>
        </w:r>
      </w:hyperlink>
    </w:p>
    <w:p w:rsidR="00FD16BE" w:rsidRDefault="00FD16BE" w:rsidP="004B134E">
      <w:pPr>
        <w:spacing w:line="240" w:lineRule="auto"/>
        <w:jc w:val="both"/>
        <w:rPr>
          <w:rFonts w:ascii="Times New Roman" w:hAnsi="Times New Roman"/>
          <w:sz w:val="28"/>
          <w:szCs w:val="28"/>
        </w:rPr>
      </w:pPr>
      <w:r>
        <w:rPr>
          <w:rFonts w:ascii="Times New Roman" w:hAnsi="Times New Roman"/>
          <w:sz w:val="28"/>
          <w:szCs w:val="28"/>
        </w:rPr>
        <w:t>The exhibition led to a good deal of media inter</w:t>
      </w:r>
      <w:r w:rsidR="00E856C4">
        <w:rPr>
          <w:rFonts w:ascii="Times New Roman" w:hAnsi="Times New Roman"/>
          <w:sz w:val="28"/>
          <w:szCs w:val="28"/>
        </w:rPr>
        <w:t xml:space="preserve">est and publicity, including </w:t>
      </w:r>
      <w:r>
        <w:rPr>
          <w:rFonts w:ascii="Times New Roman" w:hAnsi="Times New Roman"/>
          <w:sz w:val="28"/>
          <w:szCs w:val="28"/>
        </w:rPr>
        <w:t>article</w:t>
      </w:r>
      <w:r w:rsidR="00E856C4">
        <w:rPr>
          <w:rFonts w:ascii="Times New Roman" w:hAnsi="Times New Roman"/>
          <w:sz w:val="28"/>
          <w:szCs w:val="28"/>
        </w:rPr>
        <w:t>s</w:t>
      </w:r>
      <w:r>
        <w:rPr>
          <w:rFonts w:ascii="Times New Roman" w:hAnsi="Times New Roman"/>
          <w:sz w:val="28"/>
          <w:szCs w:val="28"/>
        </w:rPr>
        <w:t xml:space="preserve"> in the </w:t>
      </w:r>
      <w:r w:rsidRPr="004B134E">
        <w:rPr>
          <w:rFonts w:ascii="Times New Roman" w:hAnsi="Times New Roman"/>
          <w:i/>
          <w:sz w:val="28"/>
          <w:szCs w:val="28"/>
        </w:rPr>
        <w:t>Western Mail</w:t>
      </w:r>
      <w:r w:rsidR="00E856C4">
        <w:rPr>
          <w:rFonts w:ascii="Times New Roman" w:hAnsi="Times New Roman"/>
          <w:sz w:val="28"/>
          <w:szCs w:val="28"/>
        </w:rPr>
        <w:t xml:space="preserve">, </w:t>
      </w:r>
      <w:r w:rsidR="00E856C4" w:rsidRPr="004B134E">
        <w:rPr>
          <w:rFonts w:ascii="Times New Roman" w:hAnsi="Times New Roman"/>
          <w:i/>
          <w:sz w:val="28"/>
          <w:szCs w:val="28"/>
        </w:rPr>
        <w:t>Swansea Evening Post</w:t>
      </w:r>
      <w:r w:rsidR="00E856C4">
        <w:rPr>
          <w:rFonts w:ascii="Times New Roman" w:hAnsi="Times New Roman"/>
          <w:sz w:val="28"/>
          <w:szCs w:val="28"/>
        </w:rPr>
        <w:t xml:space="preserve"> and the BBC website. Project team members were interviewed about the exhibition and the project as a whole:</w:t>
      </w:r>
    </w:p>
    <w:p w:rsidR="00E856C4" w:rsidRDefault="00E856C4" w:rsidP="004B134E">
      <w:pPr>
        <w:spacing w:line="240" w:lineRule="auto"/>
        <w:jc w:val="both"/>
        <w:rPr>
          <w:rFonts w:ascii="Times New Roman" w:hAnsi="Times New Roman"/>
          <w:sz w:val="28"/>
          <w:szCs w:val="28"/>
          <w:u w:val="single"/>
        </w:rPr>
      </w:pPr>
      <w:r>
        <w:rPr>
          <w:rFonts w:ascii="Times New Roman" w:hAnsi="Times New Roman"/>
          <w:sz w:val="28"/>
          <w:szCs w:val="28"/>
          <w:u w:val="single"/>
        </w:rPr>
        <w:t>Daniel Blackie:</w:t>
      </w:r>
    </w:p>
    <w:p w:rsidR="00E856C4" w:rsidRPr="00E856C4" w:rsidRDefault="00E856C4" w:rsidP="004B134E">
      <w:pPr>
        <w:spacing w:line="240" w:lineRule="auto"/>
        <w:jc w:val="both"/>
        <w:rPr>
          <w:rFonts w:ascii="Times New Roman" w:hAnsi="Times New Roman"/>
          <w:sz w:val="28"/>
          <w:szCs w:val="28"/>
        </w:rPr>
      </w:pPr>
      <w:r w:rsidRPr="00E856C4">
        <w:rPr>
          <w:rFonts w:ascii="Times New Roman" w:hAnsi="Times New Roman"/>
          <w:sz w:val="28"/>
          <w:szCs w:val="28"/>
        </w:rPr>
        <w:t xml:space="preserve">Interviewed for </w:t>
      </w:r>
      <w:proofErr w:type="spellStart"/>
      <w:r w:rsidRPr="00E856C4">
        <w:rPr>
          <w:rFonts w:ascii="Times New Roman" w:hAnsi="Times New Roman"/>
          <w:sz w:val="28"/>
          <w:szCs w:val="28"/>
        </w:rPr>
        <w:t>HistoryExtra</w:t>
      </w:r>
      <w:proofErr w:type="spellEnd"/>
      <w:r w:rsidRPr="00E856C4">
        <w:rPr>
          <w:rFonts w:ascii="Times New Roman" w:hAnsi="Times New Roman"/>
          <w:sz w:val="28"/>
          <w:szCs w:val="28"/>
        </w:rPr>
        <w:t xml:space="preserve"> podcast on ‘India at wa</w:t>
      </w:r>
      <w:r>
        <w:rPr>
          <w:rFonts w:ascii="Times New Roman" w:hAnsi="Times New Roman"/>
          <w:sz w:val="28"/>
          <w:szCs w:val="28"/>
        </w:rPr>
        <w:t>r and mining accidents’ (36 minutes</w:t>
      </w:r>
      <w:r w:rsidRPr="00E856C4">
        <w:rPr>
          <w:rFonts w:ascii="Times New Roman" w:hAnsi="Times New Roman"/>
          <w:sz w:val="28"/>
          <w:szCs w:val="28"/>
        </w:rPr>
        <w:t xml:space="preserve"> in), </w:t>
      </w:r>
      <w:hyperlink r:id="rId10" w:history="1">
        <w:r w:rsidRPr="00DF0E60">
          <w:rPr>
            <w:rStyle w:val="Hyperlink"/>
            <w:rFonts w:ascii="Times New Roman" w:hAnsi="Times New Roman"/>
            <w:sz w:val="28"/>
            <w:szCs w:val="28"/>
          </w:rPr>
          <w:t>http://www.historyextra.com/podcast/international-history/india-war-and-mining-accidents</w:t>
        </w:r>
      </w:hyperlink>
      <w:r>
        <w:rPr>
          <w:rFonts w:ascii="Times New Roman" w:hAnsi="Times New Roman"/>
          <w:sz w:val="28"/>
          <w:szCs w:val="28"/>
        </w:rPr>
        <w:t xml:space="preserve"> (2 July 2015).</w:t>
      </w:r>
    </w:p>
    <w:p w:rsidR="00E856C4" w:rsidRPr="00E856C4" w:rsidRDefault="00E856C4" w:rsidP="004B134E">
      <w:pPr>
        <w:spacing w:line="240" w:lineRule="auto"/>
        <w:jc w:val="both"/>
        <w:rPr>
          <w:rFonts w:ascii="Times New Roman" w:hAnsi="Times New Roman"/>
          <w:sz w:val="28"/>
          <w:szCs w:val="28"/>
        </w:rPr>
      </w:pPr>
      <w:proofErr w:type="gramStart"/>
      <w:r w:rsidRPr="00E856C4">
        <w:rPr>
          <w:rFonts w:ascii="Times New Roman" w:hAnsi="Times New Roman"/>
          <w:sz w:val="28"/>
          <w:szCs w:val="28"/>
        </w:rPr>
        <w:t>Interviewed by BBC History Magazine for an article entitled ‘Revealing the hidden stories of Britain's disa</w:t>
      </w:r>
      <w:r>
        <w:rPr>
          <w:rFonts w:ascii="Times New Roman" w:hAnsi="Times New Roman"/>
          <w:sz w:val="28"/>
          <w:szCs w:val="28"/>
        </w:rPr>
        <w:t>bled miners’ (July 2015 issue).</w:t>
      </w:r>
      <w:proofErr w:type="gramEnd"/>
    </w:p>
    <w:p w:rsidR="00E856C4" w:rsidRDefault="00E856C4" w:rsidP="004B134E">
      <w:pPr>
        <w:spacing w:line="240" w:lineRule="auto"/>
        <w:jc w:val="both"/>
        <w:rPr>
          <w:rFonts w:ascii="Times New Roman" w:hAnsi="Times New Roman"/>
          <w:sz w:val="28"/>
          <w:szCs w:val="28"/>
        </w:rPr>
      </w:pPr>
      <w:r w:rsidRPr="00E856C4">
        <w:rPr>
          <w:rFonts w:ascii="Times New Roman" w:hAnsi="Times New Roman"/>
          <w:sz w:val="28"/>
          <w:szCs w:val="28"/>
        </w:rPr>
        <w:t xml:space="preserve">Interviewed </w:t>
      </w:r>
      <w:r>
        <w:rPr>
          <w:rFonts w:ascii="Times New Roman" w:hAnsi="Times New Roman"/>
          <w:sz w:val="28"/>
          <w:szCs w:val="28"/>
        </w:rPr>
        <w:t xml:space="preserve">(with Mike Mantin) </w:t>
      </w:r>
      <w:r w:rsidRPr="00E856C4">
        <w:rPr>
          <w:rFonts w:ascii="Times New Roman" w:hAnsi="Times New Roman"/>
          <w:sz w:val="28"/>
          <w:szCs w:val="28"/>
        </w:rPr>
        <w:t xml:space="preserve">by BBC Wales News for a piece entitled ‘What role did disabled people play during industrial revolution?’ (14 June 2015). </w:t>
      </w:r>
      <w:hyperlink r:id="rId11" w:history="1">
        <w:r w:rsidRPr="00DF0E60">
          <w:rPr>
            <w:rStyle w:val="Hyperlink"/>
            <w:rFonts w:ascii="Times New Roman" w:hAnsi="Times New Roman"/>
            <w:sz w:val="28"/>
            <w:szCs w:val="28"/>
          </w:rPr>
          <w:t>http://www.bbc.co.uk/news/uk-wales-33107078</w:t>
        </w:r>
      </w:hyperlink>
      <w:r>
        <w:rPr>
          <w:rFonts w:ascii="Times New Roman" w:hAnsi="Times New Roman"/>
          <w:sz w:val="28"/>
          <w:szCs w:val="28"/>
        </w:rPr>
        <w:t xml:space="preserve"> </w:t>
      </w:r>
    </w:p>
    <w:p w:rsidR="00E856C4" w:rsidRDefault="00E856C4" w:rsidP="004B134E">
      <w:pPr>
        <w:spacing w:line="240" w:lineRule="auto"/>
        <w:jc w:val="both"/>
        <w:rPr>
          <w:rFonts w:ascii="Times New Roman" w:hAnsi="Times New Roman"/>
          <w:sz w:val="28"/>
          <w:szCs w:val="28"/>
          <w:u w:val="single"/>
        </w:rPr>
      </w:pPr>
      <w:r>
        <w:rPr>
          <w:rFonts w:ascii="Times New Roman" w:hAnsi="Times New Roman"/>
          <w:sz w:val="28"/>
          <w:szCs w:val="28"/>
          <w:u w:val="single"/>
        </w:rPr>
        <w:t>Mike Mantin:</w:t>
      </w:r>
    </w:p>
    <w:p w:rsidR="00E856C4" w:rsidRPr="00E856C4" w:rsidRDefault="00E856C4" w:rsidP="004B134E">
      <w:pPr>
        <w:spacing w:line="240" w:lineRule="auto"/>
        <w:jc w:val="both"/>
        <w:rPr>
          <w:rFonts w:ascii="Times New Roman" w:hAnsi="Times New Roman"/>
          <w:sz w:val="28"/>
          <w:szCs w:val="28"/>
        </w:rPr>
      </w:pPr>
      <w:r w:rsidRPr="00E856C4">
        <w:rPr>
          <w:rFonts w:ascii="Times New Roman" w:hAnsi="Times New Roman"/>
          <w:sz w:val="28"/>
          <w:szCs w:val="28"/>
        </w:rPr>
        <w:lastRenderedPageBreak/>
        <w:t>Interview</w:t>
      </w:r>
      <w:r w:rsidR="00FF1B88">
        <w:rPr>
          <w:rFonts w:ascii="Times New Roman" w:hAnsi="Times New Roman"/>
          <w:sz w:val="28"/>
          <w:szCs w:val="28"/>
        </w:rPr>
        <w:t>ed</w:t>
      </w:r>
      <w:r w:rsidRPr="00E856C4">
        <w:rPr>
          <w:rFonts w:ascii="Times New Roman" w:hAnsi="Times New Roman"/>
          <w:sz w:val="28"/>
          <w:szCs w:val="28"/>
        </w:rPr>
        <w:t xml:space="preserve"> on Good Morning Wales, BBC Radio Wales, 20 June 2015</w:t>
      </w:r>
    </w:p>
    <w:p w:rsidR="00E856C4" w:rsidRDefault="00E856C4" w:rsidP="004B134E">
      <w:pPr>
        <w:spacing w:line="240" w:lineRule="auto"/>
        <w:jc w:val="both"/>
        <w:rPr>
          <w:rFonts w:ascii="Times New Roman" w:hAnsi="Times New Roman"/>
          <w:sz w:val="28"/>
          <w:szCs w:val="28"/>
        </w:rPr>
      </w:pPr>
      <w:r>
        <w:rPr>
          <w:rFonts w:ascii="Times New Roman" w:hAnsi="Times New Roman"/>
          <w:sz w:val="28"/>
          <w:szCs w:val="28"/>
        </w:rPr>
        <w:t xml:space="preserve">Further information about publicity for the exhibition can be found on the project website: </w:t>
      </w:r>
      <w:hyperlink r:id="rId12" w:history="1">
        <w:r w:rsidRPr="00DF0E60">
          <w:rPr>
            <w:rStyle w:val="Hyperlink"/>
            <w:rFonts w:ascii="Times New Roman" w:hAnsi="Times New Roman"/>
            <w:sz w:val="28"/>
            <w:szCs w:val="28"/>
          </w:rPr>
          <w:t>http://dis-ind-soc.org.uk/en/press-and-media.htm</w:t>
        </w:r>
      </w:hyperlink>
      <w:r>
        <w:rPr>
          <w:rFonts w:ascii="Times New Roman" w:hAnsi="Times New Roman"/>
          <w:sz w:val="28"/>
          <w:szCs w:val="28"/>
        </w:rPr>
        <w:t xml:space="preserve"> </w:t>
      </w:r>
    </w:p>
    <w:p w:rsidR="00E856C4" w:rsidRPr="00E856C4" w:rsidRDefault="00E856C4" w:rsidP="004B134E">
      <w:pPr>
        <w:spacing w:line="240" w:lineRule="auto"/>
        <w:jc w:val="both"/>
        <w:rPr>
          <w:rFonts w:ascii="Times New Roman" w:hAnsi="Times New Roman"/>
          <w:sz w:val="28"/>
          <w:szCs w:val="28"/>
        </w:rPr>
      </w:pPr>
    </w:p>
    <w:p w:rsidR="000833EF" w:rsidRPr="00E856C4" w:rsidRDefault="00E856C4" w:rsidP="004B134E">
      <w:pPr>
        <w:spacing w:line="240" w:lineRule="auto"/>
        <w:jc w:val="both"/>
        <w:rPr>
          <w:rFonts w:ascii="Times New Roman" w:hAnsi="Times New Roman"/>
          <w:sz w:val="28"/>
          <w:szCs w:val="28"/>
        </w:rPr>
      </w:pPr>
      <w:r>
        <w:rPr>
          <w:rFonts w:ascii="Times New Roman" w:hAnsi="Times New Roman"/>
          <w:b/>
          <w:sz w:val="28"/>
          <w:szCs w:val="28"/>
        </w:rPr>
        <w:t xml:space="preserve">3. </w:t>
      </w:r>
      <w:r w:rsidR="000833EF" w:rsidRPr="00E856C4">
        <w:rPr>
          <w:rFonts w:ascii="Times New Roman" w:hAnsi="Times New Roman"/>
          <w:b/>
          <w:sz w:val="28"/>
          <w:szCs w:val="28"/>
        </w:rPr>
        <w:t>Conferences, seminars and workshops</w:t>
      </w:r>
    </w:p>
    <w:p w:rsidR="006C7B54" w:rsidRPr="00444BF2" w:rsidRDefault="000833EF" w:rsidP="004B134E">
      <w:pPr>
        <w:spacing w:line="240" w:lineRule="auto"/>
        <w:jc w:val="both"/>
        <w:rPr>
          <w:rFonts w:ascii="Times New Roman" w:hAnsi="Times New Roman"/>
          <w:sz w:val="28"/>
          <w:szCs w:val="28"/>
        </w:rPr>
      </w:pPr>
      <w:r w:rsidRPr="00D76D79">
        <w:rPr>
          <w:rFonts w:ascii="Times New Roman" w:hAnsi="Times New Roman"/>
          <w:sz w:val="28"/>
          <w:szCs w:val="28"/>
        </w:rPr>
        <w:t>Team members have been active in</w:t>
      </w:r>
      <w:r w:rsidR="00F84D95" w:rsidRPr="00D76D79">
        <w:rPr>
          <w:rFonts w:ascii="Times New Roman" w:hAnsi="Times New Roman"/>
          <w:sz w:val="28"/>
          <w:szCs w:val="28"/>
        </w:rPr>
        <w:t xml:space="preserve"> presenting at</w:t>
      </w:r>
      <w:r w:rsidRPr="00D76D79">
        <w:rPr>
          <w:rFonts w:ascii="Times New Roman" w:hAnsi="Times New Roman"/>
          <w:sz w:val="28"/>
          <w:szCs w:val="28"/>
        </w:rPr>
        <w:t xml:space="preserve"> conferences, seminars and workshops – internationa</w:t>
      </w:r>
      <w:r w:rsidR="00444BF2">
        <w:rPr>
          <w:rFonts w:ascii="Times New Roman" w:hAnsi="Times New Roman"/>
          <w:sz w:val="28"/>
          <w:szCs w:val="28"/>
        </w:rPr>
        <w:t>lly, nationally and regionally.</w:t>
      </w:r>
    </w:p>
    <w:p w:rsidR="000833EF" w:rsidRPr="00D76D79" w:rsidRDefault="000833EF" w:rsidP="004B134E">
      <w:pPr>
        <w:spacing w:line="240" w:lineRule="auto"/>
        <w:jc w:val="both"/>
        <w:rPr>
          <w:rFonts w:ascii="Times New Roman" w:hAnsi="Times New Roman"/>
          <w:sz w:val="28"/>
          <w:szCs w:val="28"/>
        </w:rPr>
      </w:pPr>
      <w:r w:rsidRPr="00D76D79">
        <w:rPr>
          <w:rFonts w:ascii="Times New Roman" w:hAnsi="Times New Roman"/>
          <w:sz w:val="28"/>
          <w:szCs w:val="28"/>
          <w:u w:val="single"/>
        </w:rPr>
        <w:t>International</w:t>
      </w:r>
    </w:p>
    <w:p w:rsidR="00F61399" w:rsidRDefault="00F61399" w:rsidP="004B134E">
      <w:pPr>
        <w:pStyle w:val="ListParagraph"/>
        <w:numPr>
          <w:ilvl w:val="0"/>
          <w:numId w:val="16"/>
        </w:numPr>
        <w:spacing w:line="240" w:lineRule="auto"/>
        <w:jc w:val="both"/>
        <w:rPr>
          <w:rFonts w:ascii="Times New Roman" w:hAnsi="Times New Roman"/>
          <w:sz w:val="28"/>
          <w:szCs w:val="28"/>
        </w:rPr>
      </w:pPr>
      <w:r>
        <w:rPr>
          <w:rFonts w:ascii="Times New Roman" w:hAnsi="Times New Roman"/>
          <w:sz w:val="28"/>
          <w:szCs w:val="28"/>
        </w:rPr>
        <w:t>Western Conference on British Studies (Calgary, Canada, October 2014)</w:t>
      </w:r>
    </w:p>
    <w:p w:rsidR="00F61399" w:rsidRDefault="00F61399" w:rsidP="004B134E">
      <w:pPr>
        <w:spacing w:line="240" w:lineRule="auto"/>
        <w:jc w:val="both"/>
        <w:rPr>
          <w:rFonts w:ascii="Times New Roman" w:hAnsi="Times New Roman"/>
          <w:sz w:val="28"/>
          <w:szCs w:val="28"/>
        </w:rPr>
      </w:pPr>
      <w:r>
        <w:rPr>
          <w:rFonts w:ascii="Times New Roman" w:hAnsi="Times New Roman"/>
          <w:sz w:val="28"/>
          <w:szCs w:val="28"/>
        </w:rPr>
        <w:t>Daniel Blackie, ‘Disability and Industrial Conflict in Nineteenth-Century Britain’</w:t>
      </w:r>
    </w:p>
    <w:p w:rsidR="007C0D8A" w:rsidRPr="007C0D8A" w:rsidRDefault="007C0D8A" w:rsidP="007C0D8A">
      <w:pPr>
        <w:pStyle w:val="ListParagraph"/>
        <w:numPr>
          <w:ilvl w:val="0"/>
          <w:numId w:val="16"/>
        </w:numPr>
        <w:spacing w:line="240" w:lineRule="auto"/>
        <w:jc w:val="both"/>
        <w:rPr>
          <w:rFonts w:ascii="Times New Roman" w:hAnsi="Times New Roman"/>
          <w:sz w:val="28"/>
          <w:szCs w:val="28"/>
        </w:rPr>
      </w:pPr>
      <w:r w:rsidRPr="007C0D8A">
        <w:rPr>
          <w:rFonts w:ascii="Times New Roman" w:hAnsi="Times New Roman"/>
          <w:sz w:val="28"/>
          <w:szCs w:val="28"/>
        </w:rPr>
        <w:t>Celtic Puzzles: Social Politics of Wales (Szczecin University, Szczecin, Poland, November 2014)</w:t>
      </w:r>
    </w:p>
    <w:p w:rsidR="007C0D8A" w:rsidRDefault="007C0D8A" w:rsidP="007C0D8A">
      <w:pPr>
        <w:spacing w:line="240" w:lineRule="auto"/>
        <w:jc w:val="both"/>
        <w:rPr>
          <w:rFonts w:ascii="Times New Roman" w:hAnsi="Times New Roman"/>
          <w:sz w:val="28"/>
          <w:szCs w:val="28"/>
        </w:rPr>
      </w:pPr>
      <w:r w:rsidRPr="007C0D8A">
        <w:rPr>
          <w:rFonts w:ascii="Times New Roman" w:hAnsi="Times New Roman"/>
          <w:sz w:val="28"/>
          <w:szCs w:val="28"/>
        </w:rPr>
        <w:t>Alex Jones, ‘“When he speaks English, he will pronounce the words with pain and using crutches”: Disability and Nationhood in Welsh Coalfields Fictions’</w:t>
      </w:r>
    </w:p>
    <w:p w:rsidR="00F61399" w:rsidRDefault="00F61399" w:rsidP="004B134E">
      <w:pPr>
        <w:pStyle w:val="ListParagraph"/>
        <w:numPr>
          <w:ilvl w:val="0"/>
          <w:numId w:val="16"/>
        </w:numPr>
        <w:spacing w:line="240" w:lineRule="auto"/>
        <w:jc w:val="both"/>
        <w:rPr>
          <w:rFonts w:ascii="Times New Roman" w:hAnsi="Times New Roman"/>
          <w:sz w:val="28"/>
          <w:szCs w:val="28"/>
        </w:rPr>
      </w:pPr>
      <w:r>
        <w:rPr>
          <w:rFonts w:ascii="Times New Roman" w:hAnsi="Times New Roman"/>
          <w:sz w:val="28"/>
          <w:szCs w:val="28"/>
        </w:rPr>
        <w:t>Nordic Network for Disability Studies (Bergen, Norway, May 2015)</w:t>
      </w:r>
    </w:p>
    <w:p w:rsidR="006C7B54" w:rsidRDefault="00F61399" w:rsidP="004B134E">
      <w:pPr>
        <w:spacing w:line="240" w:lineRule="auto"/>
        <w:jc w:val="both"/>
        <w:rPr>
          <w:rFonts w:ascii="Times New Roman" w:hAnsi="Times New Roman"/>
          <w:sz w:val="28"/>
          <w:szCs w:val="28"/>
        </w:rPr>
      </w:pPr>
      <w:r>
        <w:rPr>
          <w:rFonts w:ascii="Times New Roman" w:hAnsi="Times New Roman"/>
          <w:sz w:val="28"/>
          <w:szCs w:val="28"/>
        </w:rPr>
        <w:t>Daniel Blackie, ‘Disability and Industrial Politics in Britain 1780-1880’</w:t>
      </w:r>
    </w:p>
    <w:p w:rsidR="00053973" w:rsidRPr="00053973" w:rsidRDefault="00053973" w:rsidP="004B134E">
      <w:pPr>
        <w:pStyle w:val="ListParagraph"/>
        <w:numPr>
          <w:ilvl w:val="0"/>
          <w:numId w:val="16"/>
        </w:numPr>
        <w:spacing w:line="240" w:lineRule="auto"/>
        <w:jc w:val="both"/>
        <w:rPr>
          <w:rFonts w:ascii="Times New Roman" w:hAnsi="Times New Roman"/>
          <w:sz w:val="28"/>
          <w:szCs w:val="28"/>
        </w:rPr>
      </w:pPr>
      <w:r w:rsidRPr="00053973">
        <w:rPr>
          <w:rFonts w:ascii="Times New Roman" w:hAnsi="Times New Roman"/>
          <w:sz w:val="28"/>
          <w:szCs w:val="28"/>
        </w:rPr>
        <w:t>European Association for the History of Medicine and Health (University of Cologne, Germany, September 2015)</w:t>
      </w:r>
    </w:p>
    <w:p w:rsidR="00053973" w:rsidRDefault="00DA0916" w:rsidP="004B134E">
      <w:pPr>
        <w:spacing w:line="240" w:lineRule="auto"/>
        <w:jc w:val="both"/>
        <w:rPr>
          <w:rFonts w:ascii="Times New Roman" w:hAnsi="Times New Roman"/>
          <w:sz w:val="28"/>
          <w:szCs w:val="28"/>
        </w:rPr>
      </w:pPr>
      <w:r>
        <w:rPr>
          <w:rFonts w:ascii="Times New Roman" w:hAnsi="Times New Roman"/>
          <w:sz w:val="28"/>
          <w:szCs w:val="28"/>
        </w:rPr>
        <w:t>Mike Mantin, ‘“Neither a Sick Man nor a Whole Man:” Disability and Employment in British Coal mines, 1880-1948’</w:t>
      </w:r>
    </w:p>
    <w:p w:rsidR="00053973" w:rsidRDefault="00053973" w:rsidP="004B134E">
      <w:pPr>
        <w:spacing w:line="240" w:lineRule="auto"/>
        <w:jc w:val="both"/>
        <w:rPr>
          <w:rFonts w:ascii="Times New Roman" w:hAnsi="Times New Roman"/>
          <w:sz w:val="28"/>
          <w:szCs w:val="28"/>
          <w:u w:val="single"/>
        </w:rPr>
      </w:pPr>
    </w:p>
    <w:p w:rsidR="00252EE8" w:rsidRPr="00D76D79" w:rsidRDefault="00252EE8" w:rsidP="004B134E">
      <w:pPr>
        <w:spacing w:line="240" w:lineRule="auto"/>
        <w:jc w:val="both"/>
        <w:rPr>
          <w:rFonts w:ascii="Times New Roman" w:hAnsi="Times New Roman"/>
          <w:sz w:val="28"/>
          <w:szCs w:val="28"/>
          <w:u w:val="single"/>
        </w:rPr>
      </w:pPr>
      <w:r w:rsidRPr="00D76D79">
        <w:rPr>
          <w:rFonts w:ascii="Times New Roman" w:hAnsi="Times New Roman"/>
          <w:sz w:val="28"/>
          <w:szCs w:val="28"/>
          <w:u w:val="single"/>
        </w:rPr>
        <w:t>National</w:t>
      </w:r>
    </w:p>
    <w:p w:rsidR="007C0D8A" w:rsidRPr="007C0D8A" w:rsidRDefault="007C0D8A" w:rsidP="007C0D8A">
      <w:pPr>
        <w:pStyle w:val="ListParagraph"/>
        <w:numPr>
          <w:ilvl w:val="0"/>
          <w:numId w:val="13"/>
        </w:numPr>
        <w:spacing w:line="240" w:lineRule="auto"/>
        <w:jc w:val="both"/>
        <w:rPr>
          <w:rFonts w:ascii="Times New Roman" w:hAnsi="Times New Roman"/>
          <w:sz w:val="28"/>
          <w:szCs w:val="28"/>
        </w:rPr>
      </w:pPr>
      <w:r w:rsidRPr="007C0D8A">
        <w:rPr>
          <w:rFonts w:ascii="Times New Roman" w:hAnsi="Times New Roman"/>
          <w:sz w:val="28"/>
          <w:szCs w:val="28"/>
        </w:rPr>
        <w:t>The Self and Other: The Swansea University Research Institute for Arts and Humanities Postgraduate Conference 2014 (Swansea University, October 2014)</w:t>
      </w:r>
    </w:p>
    <w:p w:rsidR="007C0D8A" w:rsidRPr="007C0D8A" w:rsidRDefault="007C0D8A" w:rsidP="007C0D8A">
      <w:pPr>
        <w:spacing w:line="240" w:lineRule="auto"/>
        <w:jc w:val="both"/>
        <w:rPr>
          <w:rFonts w:ascii="Times New Roman" w:hAnsi="Times New Roman"/>
          <w:sz w:val="28"/>
          <w:szCs w:val="28"/>
        </w:rPr>
      </w:pPr>
      <w:r w:rsidRPr="007C0D8A">
        <w:rPr>
          <w:rFonts w:ascii="Times New Roman" w:hAnsi="Times New Roman"/>
          <w:sz w:val="28"/>
          <w:szCs w:val="28"/>
        </w:rPr>
        <w:t>Alex Jones, “A bitter, brackish humour that caused no laughter”: Disability, humour and identity in British Coalfields Literature 1930-1948</w:t>
      </w:r>
    </w:p>
    <w:p w:rsidR="000549F4" w:rsidRPr="00053973" w:rsidRDefault="00053973" w:rsidP="004B134E">
      <w:pPr>
        <w:pStyle w:val="ListParagraph"/>
        <w:numPr>
          <w:ilvl w:val="0"/>
          <w:numId w:val="13"/>
        </w:numPr>
        <w:spacing w:line="240" w:lineRule="auto"/>
        <w:jc w:val="both"/>
        <w:rPr>
          <w:rFonts w:ascii="Times New Roman" w:hAnsi="Times New Roman"/>
          <w:sz w:val="28"/>
          <w:szCs w:val="28"/>
          <w:u w:val="single"/>
        </w:rPr>
      </w:pPr>
      <w:r>
        <w:rPr>
          <w:rFonts w:ascii="Times New Roman" w:hAnsi="Times New Roman"/>
          <w:sz w:val="28"/>
          <w:szCs w:val="28"/>
        </w:rPr>
        <w:t>Life Cycles seminar series (Institute of Historical Research, London, February 2015)</w:t>
      </w:r>
    </w:p>
    <w:p w:rsidR="00053973" w:rsidRDefault="00DA0916" w:rsidP="004B134E">
      <w:pPr>
        <w:spacing w:line="240" w:lineRule="auto"/>
        <w:jc w:val="both"/>
        <w:rPr>
          <w:rFonts w:ascii="Times New Roman" w:hAnsi="Times New Roman"/>
          <w:sz w:val="28"/>
          <w:szCs w:val="28"/>
        </w:rPr>
      </w:pPr>
      <w:r>
        <w:rPr>
          <w:rFonts w:ascii="Times New Roman" w:hAnsi="Times New Roman"/>
          <w:sz w:val="28"/>
          <w:szCs w:val="28"/>
        </w:rPr>
        <w:lastRenderedPageBreak/>
        <w:t>Mike Mantin, ‘After the Accident: Disability and Work in British Coalmines, 1880-1948’</w:t>
      </w:r>
    </w:p>
    <w:p w:rsidR="007C0D8A" w:rsidRPr="007C0D8A" w:rsidRDefault="007C0D8A" w:rsidP="007C0D8A">
      <w:pPr>
        <w:pStyle w:val="ListParagraph"/>
        <w:numPr>
          <w:ilvl w:val="0"/>
          <w:numId w:val="13"/>
        </w:numPr>
        <w:spacing w:line="240" w:lineRule="auto"/>
        <w:jc w:val="both"/>
        <w:rPr>
          <w:rFonts w:ascii="Times New Roman" w:hAnsi="Times New Roman"/>
          <w:sz w:val="28"/>
          <w:szCs w:val="28"/>
        </w:rPr>
      </w:pPr>
      <w:r w:rsidRPr="007C0D8A">
        <w:rPr>
          <w:rFonts w:ascii="Times New Roman" w:hAnsi="Times New Roman"/>
          <w:sz w:val="28"/>
          <w:szCs w:val="28"/>
        </w:rPr>
        <w:t>Rural &amp; Urban Wales, Association of Welsh Writing in English conference (</w:t>
      </w:r>
      <w:proofErr w:type="spellStart"/>
      <w:r w:rsidRPr="007C0D8A">
        <w:rPr>
          <w:rFonts w:ascii="Times New Roman" w:hAnsi="Times New Roman"/>
          <w:sz w:val="28"/>
          <w:szCs w:val="28"/>
        </w:rPr>
        <w:t>Gregynog</w:t>
      </w:r>
      <w:proofErr w:type="spellEnd"/>
      <w:r w:rsidRPr="007C0D8A">
        <w:rPr>
          <w:rFonts w:ascii="Times New Roman" w:hAnsi="Times New Roman"/>
          <w:sz w:val="28"/>
          <w:szCs w:val="28"/>
        </w:rPr>
        <w:t xml:space="preserve"> Hall, Newtown, March 2015).</w:t>
      </w:r>
    </w:p>
    <w:p w:rsidR="007C0D8A" w:rsidRDefault="007C0D8A" w:rsidP="007C0D8A">
      <w:pPr>
        <w:spacing w:line="240" w:lineRule="auto"/>
        <w:jc w:val="both"/>
        <w:rPr>
          <w:rFonts w:ascii="Times New Roman" w:hAnsi="Times New Roman"/>
          <w:sz w:val="28"/>
          <w:szCs w:val="28"/>
        </w:rPr>
      </w:pPr>
      <w:r w:rsidRPr="007C0D8A">
        <w:rPr>
          <w:rFonts w:ascii="Times New Roman" w:hAnsi="Times New Roman"/>
          <w:sz w:val="28"/>
          <w:szCs w:val="28"/>
        </w:rPr>
        <w:t>Alex Jones, ‘Deformed Landscape, Disabled Industry: Disability in South Wales Coalfields Literature’</w:t>
      </w:r>
    </w:p>
    <w:p w:rsidR="007C0D8A" w:rsidRPr="007C0D8A" w:rsidRDefault="007C0D8A" w:rsidP="007C0D8A">
      <w:pPr>
        <w:pStyle w:val="ListParagraph"/>
        <w:numPr>
          <w:ilvl w:val="0"/>
          <w:numId w:val="13"/>
        </w:numPr>
        <w:spacing w:line="240" w:lineRule="auto"/>
        <w:jc w:val="both"/>
        <w:rPr>
          <w:rFonts w:ascii="Times New Roman" w:hAnsi="Times New Roman"/>
          <w:sz w:val="28"/>
          <w:szCs w:val="28"/>
        </w:rPr>
      </w:pPr>
      <w:r w:rsidRPr="007C0D8A">
        <w:rPr>
          <w:rFonts w:ascii="Times New Roman" w:hAnsi="Times New Roman"/>
          <w:sz w:val="28"/>
          <w:szCs w:val="28"/>
        </w:rPr>
        <w:t>Rethinking Disability on Screen (University of York, May 2015)</w:t>
      </w:r>
    </w:p>
    <w:p w:rsidR="007C0D8A" w:rsidRDefault="007C0D8A" w:rsidP="007C0D8A">
      <w:pPr>
        <w:spacing w:line="240" w:lineRule="auto"/>
        <w:jc w:val="both"/>
        <w:rPr>
          <w:rFonts w:ascii="Times New Roman" w:hAnsi="Times New Roman"/>
          <w:sz w:val="28"/>
          <w:szCs w:val="28"/>
        </w:rPr>
      </w:pPr>
      <w:r w:rsidRPr="007C0D8A">
        <w:rPr>
          <w:rFonts w:ascii="Times New Roman" w:hAnsi="Times New Roman"/>
          <w:sz w:val="28"/>
          <w:szCs w:val="28"/>
        </w:rPr>
        <w:t>Mike Mantin, ‘“They Live Again:” Representations of Disability and Coalmining in 1940s Documentary Films’</w:t>
      </w:r>
    </w:p>
    <w:p w:rsidR="007C0D8A" w:rsidRPr="007C0D8A" w:rsidRDefault="007C0D8A" w:rsidP="007C0D8A">
      <w:pPr>
        <w:pStyle w:val="ListParagraph"/>
        <w:numPr>
          <w:ilvl w:val="0"/>
          <w:numId w:val="13"/>
        </w:numPr>
        <w:spacing w:line="240" w:lineRule="auto"/>
        <w:jc w:val="both"/>
        <w:rPr>
          <w:rFonts w:ascii="Times New Roman" w:hAnsi="Times New Roman"/>
          <w:sz w:val="28"/>
          <w:szCs w:val="28"/>
        </w:rPr>
      </w:pPr>
      <w:r w:rsidRPr="007C0D8A">
        <w:rPr>
          <w:rFonts w:ascii="Times New Roman" w:hAnsi="Times New Roman"/>
          <w:sz w:val="28"/>
          <w:szCs w:val="28"/>
        </w:rPr>
        <w:t>Richard Burton Centre Postgraduate Conference (Swansea University, June 2015)</w:t>
      </w:r>
    </w:p>
    <w:p w:rsidR="007C0D8A" w:rsidRPr="007C0D8A" w:rsidRDefault="007C0D8A" w:rsidP="007C0D8A">
      <w:pPr>
        <w:spacing w:line="240" w:lineRule="auto"/>
        <w:jc w:val="both"/>
        <w:rPr>
          <w:rFonts w:ascii="Times New Roman" w:hAnsi="Times New Roman"/>
          <w:sz w:val="28"/>
          <w:szCs w:val="28"/>
        </w:rPr>
      </w:pPr>
      <w:r w:rsidRPr="007C0D8A">
        <w:rPr>
          <w:rFonts w:ascii="Times New Roman" w:hAnsi="Times New Roman"/>
          <w:sz w:val="28"/>
          <w:szCs w:val="28"/>
        </w:rPr>
        <w:t>Alex Jones, ‘Injured men with black dust covering their broken bodies’: Literature, history and disability in 1930s British coalfields literature.</w:t>
      </w:r>
    </w:p>
    <w:p w:rsidR="00053973" w:rsidRDefault="00053973" w:rsidP="004B134E">
      <w:pPr>
        <w:pStyle w:val="ListParagraph"/>
        <w:numPr>
          <w:ilvl w:val="0"/>
          <w:numId w:val="13"/>
        </w:numPr>
        <w:spacing w:line="240" w:lineRule="auto"/>
        <w:jc w:val="both"/>
        <w:rPr>
          <w:rFonts w:ascii="Times New Roman" w:hAnsi="Times New Roman"/>
          <w:sz w:val="28"/>
          <w:szCs w:val="28"/>
        </w:rPr>
      </w:pPr>
      <w:r w:rsidRPr="00053973">
        <w:rPr>
          <w:rFonts w:ascii="Times New Roman" w:hAnsi="Times New Roman"/>
          <w:sz w:val="28"/>
          <w:szCs w:val="28"/>
        </w:rPr>
        <w:t>Disability and Disciplines: International Conference on Dis</w:t>
      </w:r>
      <w:r>
        <w:rPr>
          <w:rFonts w:ascii="Times New Roman" w:hAnsi="Times New Roman"/>
          <w:sz w:val="28"/>
          <w:szCs w:val="28"/>
        </w:rPr>
        <w:t>ability, Culture, and Education</w:t>
      </w:r>
      <w:r w:rsidRPr="00053973">
        <w:rPr>
          <w:rFonts w:ascii="Times New Roman" w:hAnsi="Times New Roman"/>
          <w:sz w:val="28"/>
          <w:szCs w:val="28"/>
        </w:rPr>
        <w:t xml:space="preserve"> </w:t>
      </w:r>
      <w:r>
        <w:rPr>
          <w:rFonts w:ascii="Times New Roman" w:hAnsi="Times New Roman"/>
          <w:sz w:val="28"/>
          <w:szCs w:val="28"/>
        </w:rPr>
        <w:t>(</w:t>
      </w:r>
      <w:r w:rsidRPr="00053973">
        <w:rPr>
          <w:rFonts w:ascii="Times New Roman" w:hAnsi="Times New Roman"/>
          <w:sz w:val="28"/>
          <w:szCs w:val="28"/>
        </w:rPr>
        <w:t xml:space="preserve">Liverpool Hope </w:t>
      </w:r>
      <w:r>
        <w:rPr>
          <w:rFonts w:ascii="Times New Roman" w:hAnsi="Times New Roman"/>
          <w:sz w:val="28"/>
          <w:szCs w:val="28"/>
        </w:rPr>
        <w:t>University, July 2015)</w:t>
      </w:r>
    </w:p>
    <w:p w:rsidR="00053973" w:rsidRDefault="00053973" w:rsidP="004B134E">
      <w:pPr>
        <w:spacing w:line="240" w:lineRule="auto"/>
        <w:jc w:val="both"/>
        <w:rPr>
          <w:rFonts w:ascii="Times New Roman" w:hAnsi="Times New Roman"/>
          <w:sz w:val="28"/>
          <w:szCs w:val="28"/>
        </w:rPr>
      </w:pPr>
      <w:r>
        <w:rPr>
          <w:rFonts w:ascii="Times New Roman" w:hAnsi="Times New Roman"/>
          <w:sz w:val="28"/>
          <w:szCs w:val="28"/>
        </w:rPr>
        <w:t xml:space="preserve">Alex Jones, </w:t>
      </w:r>
      <w:r w:rsidRPr="00053973">
        <w:rPr>
          <w:rFonts w:ascii="Times New Roman" w:hAnsi="Times New Roman"/>
          <w:sz w:val="28"/>
          <w:szCs w:val="28"/>
        </w:rPr>
        <w:t xml:space="preserve">‘Injured men with black dust covering their broken bodies’: Literature, history and disability in 1930s British coalfields literature. </w:t>
      </w:r>
    </w:p>
    <w:p w:rsidR="006C7B54" w:rsidRPr="00D76D79" w:rsidRDefault="006C7B54" w:rsidP="004B134E">
      <w:pPr>
        <w:spacing w:line="240" w:lineRule="auto"/>
        <w:jc w:val="both"/>
        <w:rPr>
          <w:rFonts w:ascii="Times New Roman" w:hAnsi="Times New Roman"/>
          <w:sz w:val="28"/>
          <w:szCs w:val="28"/>
          <w:u w:val="single"/>
        </w:rPr>
      </w:pPr>
    </w:p>
    <w:p w:rsidR="009853F4" w:rsidRPr="00D76D79" w:rsidRDefault="009853F4" w:rsidP="004B134E">
      <w:pPr>
        <w:spacing w:line="240" w:lineRule="auto"/>
        <w:jc w:val="both"/>
        <w:rPr>
          <w:rFonts w:ascii="Times New Roman" w:hAnsi="Times New Roman"/>
          <w:sz w:val="28"/>
          <w:szCs w:val="28"/>
          <w:u w:val="single"/>
        </w:rPr>
      </w:pPr>
      <w:r w:rsidRPr="00D76D79">
        <w:rPr>
          <w:rFonts w:ascii="Times New Roman" w:hAnsi="Times New Roman"/>
          <w:sz w:val="28"/>
          <w:szCs w:val="28"/>
          <w:u w:val="single"/>
        </w:rPr>
        <w:t>Regional</w:t>
      </w:r>
    </w:p>
    <w:p w:rsidR="00640982" w:rsidRPr="00640982" w:rsidRDefault="00640982" w:rsidP="004B134E">
      <w:pPr>
        <w:pStyle w:val="ListParagraph"/>
        <w:numPr>
          <w:ilvl w:val="0"/>
          <w:numId w:val="14"/>
        </w:numPr>
        <w:spacing w:line="240" w:lineRule="auto"/>
        <w:jc w:val="both"/>
        <w:rPr>
          <w:rFonts w:ascii="Times New Roman" w:hAnsi="Times New Roman"/>
          <w:sz w:val="28"/>
          <w:szCs w:val="28"/>
        </w:rPr>
      </w:pPr>
      <w:r w:rsidRPr="00640982">
        <w:rPr>
          <w:rFonts w:ascii="Times New Roman" w:hAnsi="Times New Roman"/>
          <w:sz w:val="28"/>
          <w:szCs w:val="28"/>
        </w:rPr>
        <w:t>University of the Third Age (Swansea, November 2014)</w:t>
      </w:r>
    </w:p>
    <w:p w:rsidR="00640982" w:rsidRPr="00640982" w:rsidRDefault="00DA0916" w:rsidP="004B134E">
      <w:pPr>
        <w:spacing w:line="240" w:lineRule="auto"/>
        <w:jc w:val="both"/>
        <w:rPr>
          <w:rFonts w:ascii="Times New Roman" w:hAnsi="Times New Roman"/>
          <w:sz w:val="28"/>
          <w:szCs w:val="28"/>
        </w:rPr>
      </w:pPr>
      <w:r>
        <w:rPr>
          <w:rFonts w:ascii="Times New Roman" w:hAnsi="Times New Roman"/>
          <w:sz w:val="28"/>
          <w:szCs w:val="28"/>
        </w:rPr>
        <w:t>Mike Mantin, ‘Rehabilitation, Disability and Coalmining’</w:t>
      </w:r>
    </w:p>
    <w:p w:rsidR="00640982" w:rsidRDefault="00640982" w:rsidP="004B134E">
      <w:pPr>
        <w:pStyle w:val="ListParagraph"/>
        <w:numPr>
          <w:ilvl w:val="0"/>
          <w:numId w:val="14"/>
        </w:numPr>
        <w:spacing w:line="240" w:lineRule="auto"/>
        <w:jc w:val="both"/>
        <w:rPr>
          <w:rFonts w:ascii="Times New Roman" w:hAnsi="Times New Roman"/>
          <w:sz w:val="28"/>
          <w:szCs w:val="28"/>
        </w:rPr>
      </w:pPr>
      <w:r>
        <w:rPr>
          <w:rFonts w:ascii="Times New Roman" w:hAnsi="Times New Roman"/>
          <w:sz w:val="28"/>
          <w:szCs w:val="28"/>
        </w:rPr>
        <w:t>Historical Association, Swansea Branch (Swansea, February 2015)</w:t>
      </w:r>
    </w:p>
    <w:p w:rsidR="00640982" w:rsidRDefault="00640982" w:rsidP="004B134E">
      <w:pPr>
        <w:spacing w:line="240" w:lineRule="auto"/>
        <w:jc w:val="both"/>
        <w:rPr>
          <w:rFonts w:ascii="Times New Roman" w:hAnsi="Times New Roman"/>
          <w:sz w:val="28"/>
          <w:szCs w:val="28"/>
        </w:rPr>
      </w:pPr>
      <w:r>
        <w:rPr>
          <w:rFonts w:ascii="Times New Roman" w:hAnsi="Times New Roman"/>
          <w:sz w:val="28"/>
          <w:szCs w:val="28"/>
        </w:rPr>
        <w:t>Daniel Blackie, ‘The Buried History of British Coalfields, 1780-1880’</w:t>
      </w:r>
    </w:p>
    <w:p w:rsidR="00640982" w:rsidRDefault="00640982" w:rsidP="004B134E">
      <w:pPr>
        <w:spacing w:line="240" w:lineRule="auto"/>
        <w:jc w:val="both"/>
        <w:rPr>
          <w:rFonts w:ascii="Times New Roman" w:hAnsi="Times New Roman"/>
          <w:sz w:val="28"/>
          <w:szCs w:val="28"/>
          <w:u w:val="single"/>
        </w:rPr>
      </w:pPr>
    </w:p>
    <w:p w:rsidR="00640982" w:rsidRDefault="00640982" w:rsidP="004B134E">
      <w:pPr>
        <w:spacing w:line="240" w:lineRule="auto"/>
        <w:jc w:val="both"/>
        <w:rPr>
          <w:rFonts w:ascii="Times New Roman" w:hAnsi="Times New Roman"/>
          <w:sz w:val="28"/>
          <w:szCs w:val="28"/>
          <w:u w:val="single"/>
        </w:rPr>
      </w:pPr>
      <w:r>
        <w:rPr>
          <w:rFonts w:ascii="Times New Roman" w:hAnsi="Times New Roman"/>
          <w:sz w:val="28"/>
          <w:szCs w:val="28"/>
          <w:u w:val="single"/>
        </w:rPr>
        <w:t>Symposium: ‘Disability, Work and Representation in Historical Perspective’</w:t>
      </w:r>
    </w:p>
    <w:p w:rsidR="00D00DC8" w:rsidRDefault="00D00DC8" w:rsidP="004B134E">
      <w:pPr>
        <w:spacing w:line="240" w:lineRule="auto"/>
        <w:jc w:val="both"/>
        <w:rPr>
          <w:rFonts w:ascii="Times New Roman" w:hAnsi="Times New Roman"/>
          <w:sz w:val="28"/>
          <w:szCs w:val="28"/>
        </w:rPr>
      </w:pPr>
      <w:r w:rsidRPr="00D76D79">
        <w:rPr>
          <w:rFonts w:ascii="Times New Roman" w:hAnsi="Times New Roman"/>
          <w:sz w:val="28"/>
          <w:szCs w:val="28"/>
        </w:rPr>
        <w:t xml:space="preserve">The project </w:t>
      </w:r>
      <w:r w:rsidR="00640982">
        <w:rPr>
          <w:rFonts w:ascii="Times New Roman" w:hAnsi="Times New Roman"/>
          <w:sz w:val="28"/>
          <w:szCs w:val="28"/>
        </w:rPr>
        <w:t xml:space="preserve">held </w:t>
      </w:r>
      <w:r w:rsidRPr="00D76D79">
        <w:rPr>
          <w:rFonts w:ascii="Times New Roman" w:hAnsi="Times New Roman"/>
          <w:sz w:val="28"/>
          <w:szCs w:val="28"/>
        </w:rPr>
        <w:t>an international symposium in Swansea from 6</w:t>
      </w:r>
      <w:r w:rsidRPr="00D76D79">
        <w:rPr>
          <w:rFonts w:ascii="Times New Roman" w:hAnsi="Times New Roman"/>
          <w:sz w:val="28"/>
          <w:szCs w:val="28"/>
          <w:vertAlign w:val="superscript"/>
        </w:rPr>
        <w:t>th</w:t>
      </w:r>
      <w:r w:rsidRPr="00D76D79">
        <w:rPr>
          <w:rFonts w:ascii="Times New Roman" w:hAnsi="Times New Roman"/>
          <w:sz w:val="28"/>
          <w:szCs w:val="28"/>
        </w:rPr>
        <w:t xml:space="preserve"> – 8</w:t>
      </w:r>
      <w:r w:rsidRPr="00D76D79">
        <w:rPr>
          <w:rFonts w:ascii="Times New Roman" w:hAnsi="Times New Roman"/>
          <w:sz w:val="28"/>
          <w:szCs w:val="28"/>
          <w:vertAlign w:val="superscript"/>
        </w:rPr>
        <w:t>th</w:t>
      </w:r>
      <w:r w:rsidRPr="00D76D79">
        <w:rPr>
          <w:rFonts w:ascii="Times New Roman" w:hAnsi="Times New Roman"/>
          <w:sz w:val="28"/>
          <w:szCs w:val="28"/>
        </w:rPr>
        <w:t xml:space="preserve"> July 2015 at which team members </w:t>
      </w:r>
      <w:r w:rsidR="00640982">
        <w:rPr>
          <w:rFonts w:ascii="Times New Roman" w:hAnsi="Times New Roman"/>
          <w:sz w:val="28"/>
          <w:szCs w:val="28"/>
        </w:rPr>
        <w:t xml:space="preserve">discussed </w:t>
      </w:r>
      <w:r w:rsidRPr="00D76D79">
        <w:rPr>
          <w:rFonts w:ascii="Times New Roman" w:hAnsi="Times New Roman"/>
          <w:sz w:val="28"/>
          <w:szCs w:val="28"/>
        </w:rPr>
        <w:t xml:space="preserve">the themes of the research with an invited audience of </w:t>
      </w:r>
      <w:r w:rsidR="00640982">
        <w:rPr>
          <w:rFonts w:ascii="Times New Roman" w:hAnsi="Times New Roman"/>
          <w:sz w:val="28"/>
          <w:szCs w:val="28"/>
        </w:rPr>
        <w:t xml:space="preserve">20 </w:t>
      </w:r>
      <w:r w:rsidR="00AE5854">
        <w:rPr>
          <w:rFonts w:ascii="Times New Roman" w:hAnsi="Times New Roman"/>
          <w:sz w:val="28"/>
          <w:szCs w:val="28"/>
        </w:rPr>
        <w:t xml:space="preserve">postgraduates, early career researchers and established academics </w:t>
      </w:r>
      <w:r w:rsidRPr="00D76D79">
        <w:rPr>
          <w:rFonts w:ascii="Times New Roman" w:hAnsi="Times New Roman"/>
          <w:sz w:val="28"/>
          <w:szCs w:val="28"/>
        </w:rPr>
        <w:t>from disability history, labour history</w:t>
      </w:r>
      <w:r w:rsidR="00640982">
        <w:rPr>
          <w:rFonts w:ascii="Times New Roman" w:hAnsi="Times New Roman"/>
          <w:sz w:val="28"/>
          <w:szCs w:val="28"/>
        </w:rPr>
        <w:t>, literary and cultural disability studies</w:t>
      </w:r>
      <w:r w:rsidRPr="00D76D79">
        <w:rPr>
          <w:rFonts w:ascii="Times New Roman" w:hAnsi="Times New Roman"/>
          <w:sz w:val="28"/>
          <w:szCs w:val="28"/>
        </w:rPr>
        <w:t xml:space="preserve"> and the history of medicine. </w:t>
      </w:r>
    </w:p>
    <w:p w:rsidR="00640982" w:rsidRDefault="00640982" w:rsidP="004B134E">
      <w:pPr>
        <w:spacing w:line="240" w:lineRule="auto"/>
        <w:jc w:val="both"/>
        <w:rPr>
          <w:rFonts w:ascii="Times New Roman" w:hAnsi="Times New Roman"/>
          <w:sz w:val="28"/>
          <w:szCs w:val="28"/>
        </w:rPr>
      </w:pPr>
      <w:r>
        <w:rPr>
          <w:rFonts w:ascii="Times New Roman" w:hAnsi="Times New Roman"/>
          <w:sz w:val="28"/>
          <w:szCs w:val="28"/>
        </w:rPr>
        <w:lastRenderedPageBreak/>
        <w:t>The symposium was held at the National Waterfront Museum and was timed to coincide with the project exhibition and annual public lecture. It featured 3 keynote addresses:</w:t>
      </w:r>
    </w:p>
    <w:p w:rsidR="00640982" w:rsidRDefault="00640982" w:rsidP="004B134E">
      <w:pPr>
        <w:spacing w:line="240" w:lineRule="auto"/>
        <w:jc w:val="both"/>
        <w:rPr>
          <w:rFonts w:ascii="Times New Roman" w:hAnsi="Times New Roman"/>
          <w:sz w:val="28"/>
          <w:szCs w:val="28"/>
        </w:rPr>
      </w:pPr>
      <w:r>
        <w:rPr>
          <w:rFonts w:ascii="Times New Roman" w:hAnsi="Times New Roman"/>
          <w:sz w:val="28"/>
          <w:szCs w:val="28"/>
        </w:rPr>
        <w:t xml:space="preserve">Professor Kim Nielsen (University of Toledo): ‘Crafting History: Disability Analysis and the Transformation of </w:t>
      </w:r>
      <w:proofErr w:type="spellStart"/>
      <w:r>
        <w:rPr>
          <w:rFonts w:ascii="Times New Roman" w:hAnsi="Times New Roman"/>
          <w:sz w:val="28"/>
          <w:szCs w:val="28"/>
        </w:rPr>
        <w:t>Labor</w:t>
      </w:r>
      <w:proofErr w:type="spellEnd"/>
      <w:r>
        <w:rPr>
          <w:rFonts w:ascii="Times New Roman" w:hAnsi="Times New Roman"/>
          <w:sz w:val="28"/>
          <w:szCs w:val="28"/>
        </w:rPr>
        <w:t xml:space="preserve"> History’</w:t>
      </w:r>
    </w:p>
    <w:p w:rsidR="00640982" w:rsidRDefault="00640982" w:rsidP="004B134E">
      <w:pPr>
        <w:spacing w:line="240" w:lineRule="auto"/>
        <w:jc w:val="both"/>
        <w:rPr>
          <w:rFonts w:ascii="Times New Roman" w:hAnsi="Times New Roman"/>
          <w:sz w:val="28"/>
          <w:szCs w:val="28"/>
        </w:rPr>
      </w:pPr>
      <w:r>
        <w:rPr>
          <w:rFonts w:ascii="Times New Roman" w:hAnsi="Times New Roman"/>
          <w:sz w:val="28"/>
          <w:szCs w:val="28"/>
        </w:rPr>
        <w:t>Professor Stuart Murray (University of Leeds): ‘Theorising Cultural Disabilities’</w:t>
      </w:r>
    </w:p>
    <w:p w:rsidR="00640982" w:rsidRDefault="00640982" w:rsidP="004B134E">
      <w:pPr>
        <w:spacing w:line="240" w:lineRule="auto"/>
        <w:jc w:val="both"/>
        <w:rPr>
          <w:rFonts w:ascii="Times New Roman" w:hAnsi="Times New Roman"/>
          <w:sz w:val="28"/>
          <w:szCs w:val="28"/>
        </w:rPr>
      </w:pPr>
      <w:r>
        <w:rPr>
          <w:rFonts w:ascii="Times New Roman" w:hAnsi="Times New Roman"/>
          <w:sz w:val="28"/>
          <w:szCs w:val="28"/>
        </w:rPr>
        <w:t>Dr Lars Bluma (</w:t>
      </w:r>
      <w:proofErr w:type="spellStart"/>
      <w:r>
        <w:rPr>
          <w:rFonts w:ascii="Times New Roman" w:hAnsi="Times New Roman"/>
          <w:sz w:val="28"/>
          <w:szCs w:val="28"/>
        </w:rPr>
        <w:t>Deutsches</w:t>
      </w:r>
      <w:proofErr w:type="spellEnd"/>
      <w:r>
        <w:rPr>
          <w:rFonts w:ascii="Times New Roman" w:hAnsi="Times New Roman"/>
          <w:sz w:val="28"/>
          <w:szCs w:val="28"/>
        </w:rPr>
        <w:t xml:space="preserve"> </w:t>
      </w:r>
      <w:proofErr w:type="spellStart"/>
      <w:r>
        <w:rPr>
          <w:rFonts w:ascii="Times New Roman" w:hAnsi="Times New Roman"/>
          <w:sz w:val="28"/>
          <w:szCs w:val="28"/>
        </w:rPr>
        <w:t>Bergbau</w:t>
      </w:r>
      <w:proofErr w:type="spellEnd"/>
      <w:r>
        <w:rPr>
          <w:rFonts w:ascii="Times New Roman" w:hAnsi="Times New Roman"/>
          <w:sz w:val="28"/>
          <w:szCs w:val="28"/>
        </w:rPr>
        <w:t xml:space="preserve"> Museum, Bochum), ‘</w:t>
      </w:r>
      <w:proofErr w:type="spellStart"/>
      <w:r>
        <w:rPr>
          <w:rFonts w:ascii="Times New Roman" w:hAnsi="Times New Roman"/>
          <w:sz w:val="28"/>
          <w:szCs w:val="28"/>
        </w:rPr>
        <w:t>Biopolitics</w:t>
      </w:r>
      <w:proofErr w:type="spellEnd"/>
      <w:r>
        <w:rPr>
          <w:rFonts w:ascii="Times New Roman" w:hAnsi="Times New Roman"/>
          <w:sz w:val="28"/>
          <w:szCs w:val="28"/>
        </w:rPr>
        <w:t xml:space="preserve"> in German Coal Mining 1890-1980’</w:t>
      </w:r>
    </w:p>
    <w:p w:rsidR="00640982" w:rsidRDefault="00640982" w:rsidP="004B134E">
      <w:pPr>
        <w:spacing w:line="240" w:lineRule="auto"/>
        <w:jc w:val="both"/>
        <w:rPr>
          <w:rFonts w:ascii="Times New Roman" w:hAnsi="Times New Roman"/>
          <w:sz w:val="28"/>
          <w:szCs w:val="28"/>
        </w:rPr>
      </w:pPr>
      <w:r>
        <w:rPr>
          <w:rFonts w:ascii="Times New Roman" w:hAnsi="Times New Roman"/>
          <w:sz w:val="28"/>
          <w:szCs w:val="28"/>
        </w:rPr>
        <w:t xml:space="preserve">The primary aim of the symposium was to generate discussion around several key themes, which were introduced by members of the project team. Participants gave 5 minute ‘flash presentations’ which were used to spark discussion about the current state of the field and </w:t>
      </w:r>
      <w:r w:rsidR="00BC3B0D">
        <w:rPr>
          <w:rFonts w:ascii="Times New Roman" w:hAnsi="Times New Roman"/>
          <w:sz w:val="28"/>
          <w:szCs w:val="28"/>
        </w:rPr>
        <w:t>to explore where research may go in the future. The themes discussed were:</w:t>
      </w:r>
    </w:p>
    <w:p w:rsidR="00BC3B0D" w:rsidRDefault="00BC3B0D" w:rsidP="004B134E">
      <w:pPr>
        <w:pStyle w:val="ListParagraph"/>
        <w:numPr>
          <w:ilvl w:val="0"/>
          <w:numId w:val="17"/>
        </w:numPr>
        <w:spacing w:line="240" w:lineRule="auto"/>
        <w:jc w:val="both"/>
        <w:rPr>
          <w:rFonts w:ascii="Times New Roman" w:hAnsi="Times New Roman"/>
          <w:sz w:val="28"/>
          <w:szCs w:val="28"/>
        </w:rPr>
      </w:pPr>
      <w:r>
        <w:rPr>
          <w:rFonts w:ascii="Times New Roman" w:hAnsi="Times New Roman"/>
          <w:sz w:val="28"/>
          <w:szCs w:val="28"/>
        </w:rPr>
        <w:t>Disability, Work and the Industrial Revolution</w:t>
      </w:r>
    </w:p>
    <w:p w:rsidR="00BC3B0D" w:rsidRDefault="00BC3B0D" w:rsidP="004B134E">
      <w:pPr>
        <w:pStyle w:val="ListParagraph"/>
        <w:numPr>
          <w:ilvl w:val="0"/>
          <w:numId w:val="17"/>
        </w:numPr>
        <w:spacing w:line="240" w:lineRule="auto"/>
        <w:jc w:val="both"/>
        <w:rPr>
          <w:rFonts w:ascii="Times New Roman" w:hAnsi="Times New Roman"/>
          <w:sz w:val="28"/>
          <w:szCs w:val="28"/>
        </w:rPr>
      </w:pPr>
      <w:r>
        <w:rPr>
          <w:rFonts w:ascii="Times New Roman" w:hAnsi="Times New Roman"/>
          <w:sz w:val="28"/>
          <w:szCs w:val="28"/>
        </w:rPr>
        <w:t>Disability and Medicine in the Nineteenth and Twentieth Centuries</w:t>
      </w:r>
    </w:p>
    <w:p w:rsidR="00BC3B0D" w:rsidRDefault="00BC3B0D" w:rsidP="004B134E">
      <w:pPr>
        <w:pStyle w:val="ListParagraph"/>
        <w:numPr>
          <w:ilvl w:val="0"/>
          <w:numId w:val="17"/>
        </w:numPr>
        <w:spacing w:line="240" w:lineRule="auto"/>
        <w:jc w:val="both"/>
        <w:rPr>
          <w:rFonts w:ascii="Times New Roman" w:hAnsi="Times New Roman"/>
          <w:sz w:val="28"/>
          <w:szCs w:val="28"/>
        </w:rPr>
      </w:pPr>
      <w:r>
        <w:rPr>
          <w:rFonts w:ascii="Times New Roman" w:hAnsi="Times New Roman"/>
          <w:sz w:val="28"/>
          <w:szCs w:val="28"/>
        </w:rPr>
        <w:t>Cultural Connections: History, Literature and Representation</w:t>
      </w:r>
    </w:p>
    <w:p w:rsidR="00BC3B0D" w:rsidRDefault="00BC3B0D" w:rsidP="004B134E">
      <w:pPr>
        <w:pStyle w:val="ListParagraph"/>
        <w:numPr>
          <w:ilvl w:val="0"/>
          <w:numId w:val="17"/>
        </w:numPr>
        <w:spacing w:line="240" w:lineRule="auto"/>
        <w:jc w:val="both"/>
        <w:rPr>
          <w:rFonts w:ascii="Times New Roman" w:hAnsi="Times New Roman"/>
          <w:sz w:val="28"/>
          <w:szCs w:val="28"/>
        </w:rPr>
      </w:pPr>
      <w:r>
        <w:rPr>
          <w:rFonts w:ascii="Times New Roman" w:hAnsi="Times New Roman"/>
          <w:sz w:val="28"/>
          <w:szCs w:val="28"/>
        </w:rPr>
        <w:t>State, Community and Familial Responses to Disability</w:t>
      </w:r>
    </w:p>
    <w:p w:rsidR="00BC3B0D" w:rsidRDefault="00BC3B0D" w:rsidP="004B134E">
      <w:pPr>
        <w:pStyle w:val="ListParagraph"/>
        <w:numPr>
          <w:ilvl w:val="0"/>
          <w:numId w:val="17"/>
        </w:numPr>
        <w:spacing w:line="240" w:lineRule="auto"/>
        <w:jc w:val="both"/>
        <w:rPr>
          <w:rFonts w:ascii="Times New Roman" w:hAnsi="Times New Roman"/>
          <w:sz w:val="28"/>
          <w:szCs w:val="28"/>
        </w:rPr>
      </w:pPr>
      <w:r>
        <w:rPr>
          <w:rFonts w:ascii="Times New Roman" w:hAnsi="Times New Roman"/>
          <w:sz w:val="28"/>
          <w:szCs w:val="28"/>
        </w:rPr>
        <w:t>Integrating Disability into the History of Work and Labour Relations</w:t>
      </w:r>
    </w:p>
    <w:p w:rsidR="00BC3B0D" w:rsidRDefault="00BC3B0D" w:rsidP="004B134E">
      <w:pPr>
        <w:spacing w:line="240" w:lineRule="auto"/>
        <w:jc w:val="both"/>
        <w:rPr>
          <w:rFonts w:ascii="Times New Roman" w:hAnsi="Times New Roman"/>
          <w:sz w:val="28"/>
          <w:szCs w:val="28"/>
        </w:rPr>
      </w:pPr>
      <w:r>
        <w:rPr>
          <w:rFonts w:ascii="Times New Roman" w:hAnsi="Times New Roman"/>
          <w:sz w:val="28"/>
          <w:szCs w:val="28"/>
        </w:rPr>
        <w:t>The conference was a success with many delegates commenting on how they had enjoyed the format with its emphasis on discussion.</w:t>
      </w:r>
    </w:p>
    <w:p w:rsidR="00D00DC8" w:rsidRDefault="00BC3B0D" w:rsidP="004B134E">
      <w:pPr>
        <w:spacing w:line="240" w:lineRule="auto"/>
        <w:jc w:val="both"/>
        <w:rPr>
          <w:rFonts w:ascii="Times New Roman" w:hAnsi="Times New Roman"/>
          <w:sz w:val="28"/>
          <w:szCs w:val="28"/>
        </w:rPr>
      </w:pPr>
      <w:r>
        <w:rPr>
          <w:rFonts w:ascii="Times New Roman" w:hAnsi="Times New Roman"/>
          <w:sz w:val="28"/>
          <w:szCs w:val="28"/>
        </w:rPr>
        <w:t xml:space="preserve">We hope to publish a series of articles from participants and a proposal for a special edition of </w:t>
      </w:r>
      <w:r w:rsidRPr="00BC3B0D">
        <w:rPr>
          <w:rFonts w:ascii="Times New Roman" w:hAnsi="Times New Roman"/>
          <w:i/>
          <w:sz w:val="28"/>
          <w:szCs w:val="28"/>
        </w:rPr>
        <w:t>Disability Studies Quarterly</w:t>
      </w:r>
      <w:r>
        <w:rPr>
          <w:rFonts w:ascii="Times New Roman" w:hAnsi="Times New Roman"/>
          <w:sz w:val="28"/>
          <w:szCs w:val="28"/>
        </w:rPr>
        <w:t xml:space="preserve"> w</w:t>
      </w:r>
      <w:r w:rsidR="003B7D89">
        <w:rPr>
          <w:rFonts w:ascii="Times New Roman" w:hAnsi="Times New Roman"/>
          <w:sz w:val="28"/>
          <w:szCs w:val="28"/>
        </w:rPr>
        <w:t>as submitted in October 2015</w:t>
      </w:r>
      <w:r>
        <w:rPr>
          <w:rFonts w:ascii="Times New Roman" w:hAnsi="Times New Roman"/>
          <w:sz w:val="28"/>
          <w:szCs w:val="28"/>
        </w:rPr>
        <w:t>.</w:t>
      </w:r>
    </w:p>
    <w:p w:rsidR="003B7D89" w:rsidRPr="00D76D79" w:rsidRDefault="003B7D89" w:rsidP="004B134E">
      <w:pPr>
        <w:spacing w:line="240" w:lineRule="auto"/>
        <w:jc w:val="both"/>
        <w:rPr>
          <w:rFonts w:ascii="Times New Roman" w:hAnsi="Times New Roman"/>
          <w:sz w:val="28"/>
          <w:szCs w:val="28"/>
        </w:rPr>
      </w:pPr>
    </w:p>
    <w:p w:rsidR="00A9386E" w:rsidRPr="00D76D79" w:rsidRDefault="00BC65D0"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 xml:space="preserve">Publications  </w:t>
      </w:r>
      <w:r w:rsidR="00A9386E" w:rsidRPr="00D76D79">
        <w:rPr>
          <w:rFonts w:ascii="Times New Roman" w:hAnsi="Times New Roman"/>
          <w:b/>
          <w:sz w:val="28"/>
          <w:szCs w:val="28"/>
        </w:rPr>
        <w:t xml:space="preserve"> </w:t>
      </w:r>
    </w:p>
    <w:p w:rsidR="00F152E2" w:rsidRPr="00D76D79" w:rsidRDefault="00F152E2" w:rsidP="004B134E">
      <w:pPr>
        <w:spacing w:line="240" w:lineRule="auto"/>
        <w:jc w:val="both"/>
        <w:rPr>
          <w:rFonts w:ascii="Times New Roman" w:hAnsi="Times New Roman"/>
          <w:sz w:val="28"/>
          <w:szCs w:val="28"/>
        </w:rPr>
      </w:pPr>
      <w:r w:rsidRPr="00D76D79">
        <w:rPr>
          <w:rFonts w:ascii="Times New Roman" w:hAnsi="Times New Roman"/>
          <w:sz w:val="28"/>
          <w:szCs w:val="28"/>
        </w:rPr>
        <w:t xml:space="preserve">The following </w:t>
      </w:r>
      <w:r w:rsidR="00144B37" w:rsidRPr="00D76D79">
        <w:rPr>
          <w:rFonts w:ascii="Times New Roman" w:hAnsi="Times New Roman"/>
          <w:sz w:val="28"/>
          <w:szCs w:val="28"/>
        </w:rPr>
        <w:t>articles and book chapters</w:t>
      </w:r>
      <w:r w:rsidRPr="00D76D79">
        <w:rPr>
          <w:rFonts w:ascii="Times New Roman" w:hAnsi="Times New Roman"/>
          <w:sz w:val="28"/>
          <w:szCs w:val="28"/>
        </w:rPr>
        <w:t xml:space="preserve"> were published in</w:t>
      </w:r>
      <w:r w:rsidR="003B7D89">
        <w:rPr>
          <w:rFonts w:ascii="Times New Roman" w:hAnsi="Times New Roman"/>
          <w:sz w:val="28"/>
          <w:szCs w:val="28"/>
        </w:rPr>
        <w:t xml:space="preserve"> 2014-15</w:t>
      </w:r>
      <w:r w:rsidRPr="00D76D79">
        <w:rPr>
          <w:rFonts w:ascii="Times New Roman" w:hAnsi="Times New Roman"/>
          <w:sz w:val="28"/>
          <w:szCs w:val="28"/>
        </w:rPr>
        <w:t>:</w:t>
      </w:r>
    </w:p>
    <w:p w:rsidR="00F152E2" w:rsidRDefault="00F152E2" w:rsidP="004B134E">
      <w:pPr>
        <w:spacing w:line="240" w:lineRule="auto"/>
        <w:jc w:val="both"/>
        <w:rPr>
          <w:rFonts w:ascii="Times New Roman" w:hAnsi="Times New Roman"/>
          <w:sz w:val="28"/>
          <w:szCs w:val="28"/>
        </w:rPr>
      </w:pPr>
      <w:r w:rsidRPr="00D76D79">
        <w:rPr>
          <w:rFonts w:ascii="Times New Roman" w:hAnsi="Times New Roman"/>
          <w:sz w:val="28"/>
          <w:szCs w:val="28"/>
        </w:rPr>
        <w:t>Ben Curtis and Steven Thompson, ‘“</w:t>
      </w:r>
      <w:r w:rsidR="002436A0" w:rsidRPr="00D76D79">
        <w:rPr>
          <w:rFonts w:ascii="Times New Roman" w:hAnsi="Times New Roman"/>
          <w:sz w:val="28"/>
          <w:szCs w:val="28"/>
        </w:rPr>
        <w:t xml:space="preserve">A Plentiful Crop of Cripples Made </w:t>
      </w:r>
      <w:proofErr w:type="gramStart"/>
      <w:r w:rsidR="002436A0" w:rsidRPr="00D76D79">
        <w:rPr>
          <w:rFonts w:ascii="Times New Roman" w:hAnsi="Times New Roman"/>
          <w:sz w:val="28"/>
          <w:szCs w:val="28"/>
        </w:rPr>
        <w:t>By</w:t>
      </w:r>
      <w:proofErr w:type="gramEnd"/>
      <w:r w:rsidR="002436A0" w:rsidRPr="00D76D79">
        <w:rPr>
          <w:rFonts w:ascii="Times New Roman" w:hAnsi="Times New Roman"/>
          <w:sz w:val="28"/>
          <w:szCs w:val="28"/>
        </w:rPr>
        <w:t xml:space="preserve"> All This Progress”: Disability, Artificial Limbs and Working-Class Mutualism in the South Wales Coalfield, 1890-1948’, </w:t>
      </w:r>
      <w:r w:rsidR="002436A0" w:rsidRPr="00D76D79">
        <w:rPr>
          <w:rFonts w:ascii="Times New Roman" w:hAnsi="Times New Roman"/>
          <w:i/>
          <w:sz w:val="28"/>
          <w:szCs w:val="28"/>
        </w:rPr>
        <w:t>Social History of Medicine</w:t>
      </w:r>
      <w:r w:rsidRPr="00D76D79">
        <w:rPr>
          <w:rFonts w:ascii="Times New Roman" w:hAnsi="Times New Roman"/>
          <w:sz w:val="28"/>
          <w:szCs w:val="28"/>
        </w:rPr>
        <w:t>, online; print version appeared in vol. 27:4 (November 2014), 708-27.</w:t>
      </w:r>
    </w:p>
    <w:p w:rsidR="00444BF2" w:rsidRDefault="00444BF2" w:rsidP="004B134E">
      <w:pPr>
        <w:spacing w:line="240" w:lineRule="auto"/>
        <w:jc w:val="both"/>
        <w:rPr>
          <w:rFonts w:ascii="Times New Roman" w:hAnsi="Times New Roman"/>
          <w:sz w:val="28"/>
          <w:szCs w:val="28"/>
        </w:rPr>
      </w:pPr>
      <w:r>
        <w:rPr>
          <w:rFonts w:ascii="Times New Roman" w:hAnsi="Times New Roman"/>
          <w:sz w:val="28"/>
          <w:szCs w:val="28"/>
        </w:rPr>
        <w:t xml:space="preserve">Ben Curtis, </w:t>
      </w:r>
      <w:r w:rsidRPr="00444BF2">
        <w:rPr>
          <w:rFonts w:ascii="Times New Roman" w:hAnsi="Times New Roman"/>
          <w:sz w:val="28"/>
          <w:szCs w:val="28"/>
        </w:rPr>
        <w:t xml:space="preserve">‘The South Wales Miners’ Federation and the Perception and Representation of Risk and Danger in the Coal Industry, 1898–1947’, </w:t>
      </w:r>
      <w:proofErr w:type="spellStart"/>
      <w:r w:rsidRPr="00444BF2">
        <w:rPr>
          <w:rFonts w:ascii="Times New Roman" w:hAnsi="Times New Roman"/>
          <w:i/>
          <w:sz w:val="28"/>
          <w:szCs w:val="28"/>
        </w:rPr>
        <w:t>Morgannwg</w:t>
      </w:r>
      <w:proofErr w:type="spellEnd"/>
      <w:r w:rsidRPr="00444BF2">
        <w:rPr>
          <w:rFonts w:ascii="Times New Roman" w:hAnsi="Times New Roman"/>
          <w:i/>
          <w:sz w:val="28"/>
          <w:szCs w:val="28"/>
        </w:rPr>
        <w:t>: Journal of Glamorgan History</w:t>
      </w:r>
      <w:r w:rsidRPr="00444BF2">
        <w:rPr>
          <w:rFonts w:ascii="Times New Roman" w:hAnsi="Times New Roman"/>
          <w:sz w:val="28"/>
          <w:szCs w:val="28"/>
        </w:rPr>
        <w:t xml:space="preserve">, </w:t>
      </w:r>
      <w:proofErr w:type="spellStart"/>
      <w:r w:rsidRPr="00444BF2">
        <w:rPr>
          <w:rFonts w:ascii="Times New Roman" w:hAnsi="Times New Roman"/>
          <w:sz w:val="28"/>
          <w:szCs w:val="28"/>
        </w:rPr>
        <w:t>Vol.LVIII</w:t>
      </w:r>
      <w:proofErr w:type="spellEnd"/>
      <w:r w:rsidRPr="00444BF2">
        <w:rPr>
          <w:rFonts w:ascii="Times New Roman" w:hAnsi="Times New Roman"/>
          <w:sz w:val="28"/>
          <w:szCs w:val="28"/>
        </w:rPr>
        <w:t xml:space="preserve"> (2014), 71–88</w:t>
      </w:r>
    </w:p>
    <w:p w:rsidR="006E0B9E" w:rsidRPr="00D76D79" w:rsidRDefault="006E0B9E" w:rsidP="004B134E">
      <w:pPr>
        <w:spacing w:line="240" w:lineRule="auto"/>
        <w:jc w:val="both"/>
        <w:rPr>
          <w:rFonts w:ascii="Times New Roman" w:hAnsi="Times New Roman"/>
          <w:sz w:val="28"/>
          <w:szCs w:val="28"/>
        </w:rPr>
      </w:pPr>
      <w:r w:rsidRPr="006E0B9E">
        <w:rPr>
          <w:rFonts w:ascii="Times New Roman" w:hAnsi="Times New Roman"/>
          <w:sz w:val="28"/>
          <w:szCs w:val="28"/>
        </w:rPr>
        <w:t xml:space="preserve">Arthur McIvor, ‘Miners, silica and disability: the bi-national interplay between South Africa and the United Kingdom, c1900-1930s’, </w:t>
      </w:r>
      <w:r w:rsidRPr="006E0B9E">
        <w:rPr>
          <w:rFonts w:ascii="Times New Roman" w:hAnsi="Times New Roman"/>
          <w:i/>
          <w:sz w:val="28"/>
          <w:szCs w:val="28"/>
        </w:rPr>
        <w:t xml:space="preserve">American Journal of </w:t>
      </w:r>
      <w:r w:rsidRPr="006E0B9E">
        <w:rPr>
          <w:rFonts w:ascii="Times New Roman" w:hAnsi="Times New Roman"/>
          <w:i/>
          <w:sz w:val="28"/>
          <w:szCs w:val="28"/>
        </w:rPr>
        <w:lastRenderedPageBreak/>
        <w:t>Occupational Medicine</w:t>
      </w:r>
      <w:r>
        <w:rPr>
          <w:rFonts w:ascii="Times New Roman" w:hAnsi="Times New Roman"/>
          <w:sz w:val="28"/>
          <w:szCs w:val="28"/>
        </w:rPr>
        <w:t xml:space="preserve">, </w:t>
      </w:r>
      <w:proofErr w:type="spellStart"/>
      <w:r>
        <w:rPr>
          <w:rFonts w:ascii="Times New Roman" w:hAnsi="Times New Roman"/>
          <w:sz w:val="28"/>
          <w:szCs w:val="28"/>
        </w:rPr>
        <w:t>vol</w:t>
      </w:r>
      <w:proofErr w:type="spellEnd"/>
      <w:r>
        <w:rPr>
          <w:rFonts w:ascii="Times New Roman" w:hAnsi="Times New Roman"/>
          <w:sz w:val="28"/>
          <w:szCs w:val="28"/>
        </w:rPr>
        <w:t xml:space="preserve"> 58, S1</w:t>
      </w:r>
      <w:r w:rsidRPr="006E0B9E">
        <w:rPr>
          <w:rFonts w:ascii="Times New Roman" w:hAnsi="Times New Roman"/>
          <w:sz w:val="28"/>
          <w:szCs w:val="28"/>
        </w:rPr>
        <w:t xml:space="preserve"> </w:t>
      </w:r>
      <w:r>
        <w:rPr>
          <w:rFonts w:ascii="Times New Roman" w:hAnsi="Times New Roman"/>
          <w:sz w:val="28"/>
          <w:szCs w:val="28"/>
        </w:rPr>
        <w:t>(</w:t>
      </w:r>
      <w:r w:rsidRPr="006E0B9E">
        <w:rPr>
          <w:rFonts w:ascii="Times New Roman" w:hAnsi="Times New Roman"/>
          <w:sz w:val="28"/>
          <w:szCs w:val="28"/>
        </w:rPr>
        <w:t>Nov 2015</w:t>
      </w:r>
      <w:r>
        <w:rPr>
          <w:rFonts w:ascii="Times New Roman" w:hAnsi="Times New Roman"/>
          <w:sz w:val="28"/>
          <w:szCs w:val="28"/>
        </w:rPr>
        <w:t>)</w:t>
      </w:r>
      <w:r w:rsidRPr="006E0B9E">
        <w:rPr>
          <w:rFonts w:ascii="Times New Roman" w:hAnsi="Times New Roman"/>
          <w:sz w:val="28"/>
          <w:szCs w:val="28"/>
        </w:rPr>
        <w:t xml:space="preserve">, pp. 23-30. Available via open access at: </w:t>
      </w:r>
      <w:hyperlink r:id="rId13" w:history="1">
        <w:r w:rsidRPr="00DF0E60">
          <w:rPr>
            <w:rStyle w:val="Hyperlink"/>
            <w:rFonts w:ascii="Times New Roman" w:hAnsi="Times New Roman"/>
            <w:sz w:val="28"/>
            <w:szCs w:val="28"/>
          </w:rPr>
          <w:t>http://onlinelibrary.wiley.com/doi/10.1002/ajim.v58.s1/issuetoc</w:t>
        </w:r>
      </w:hyperlink>
      <w:r>
        <w:rPr>
          <w:rFonts w:ascii="Times New Roman" w:hAnsi="Times New Roman"/>
          <w:sz w:val="28"/>
          <w:szCs w:val="28"/>
        </w:rPr>
        <w:t xml:space="preserve"> </w:t>
      </w:r>
    </w:p>
    <w:p w:rsidR="00444BF2" w:rsidRPr="00444BF2" w:rsidRDefault="00444BF2" w:rsidP="004B134E">
      <w:pPr>
        <w:spacing w:line="240" w:lineRule="auto"/>
        <w:jc w:val="both"/>
        <w:rPr>
          <w:rFonts w:ascii="Times New Roman" w:hAnsi="Times New Roman"/>
          <w:sz w:val="28"/>
          <w:szCs w:val="28"/>
        </w:rPr>
      </w:pPr>
      <w:r w:rsidRPr="00444BF2">
        <w:rPr>
          <w:rFonts w:ascii="Times New Roman" w:hAnsi="Times New Roman"/>
          <w:sz w:val="28"/>
          <w:szCs w:val="28"/>
        </w:rPr>
        <w:t>Arthur M</w:t>
      </w:r>
      <w:r w:rsidR="00B42159">
        <w:rPr>
          <w:rFonts w:ascii="Times New Roman" w:hAnsi="Times New Roman"/>
          <w:sz w:val="28"/>
          <w:szCs w:val="28"/>
        </w:rPr>
        <w:t>cIvor, ‘</w:t>
      </w:r>
      <w:proofErr w:type="spellStart"/>
      <w:r w:rsidR="00B42159">
        <w:rPr>
          <w:rFonts w:ascii="Times New Roman" w:hAnsi="Times New Roman"/>
          <w:sz w:val="28"/>
          <w:szCs w:val="28"/>
        </w:rPr>
        <w:t>Quand</w:t>
      </w:r>
      <w:proofErr w:type="spellEnd"/>
      <w:r w:rsidR="00B42159">
        <w:rPr>
          <w:rFonts w:ascii="Times New Roman" w:hAnsi="Times New Roman"/>
          <w:sz w:val="28"/>
          <w:szCs w:val="28"/>
        </w:rPr>
        <w:t xml:space="preserve"> les corps </w:t>
      </w:r>
      <w:proofErr w:type="spellStart"/>
      <w:r w:rsidR="00B42159">
        <w:rPr>
          <w:rFonts w:ascii="Times New Roman" w:hAnsi="Times New Roman"/>
          <w:sz w:val="28"/>
          <w:szCs w:val="28"/>
        </w:rPr>
        <w:t>parlent</w:t>
      </w:r>
      <w:proofErr w:type="spellEnd"/>
      <w:r w:rsidRPr="00444BF2">
        <w:rPr>
          <w:rFonts w:ascii="Times New Roman" w:hAnsi="Times New Roman"/>
          <w:sz w:val="28"/>
          <w:szCs w:val="28"/>
        </w:rPr>
        <w:t xml:space="preserve">: faire de </w:t>
      </w:r>
      <w:proofErr w:type="spellStart"/>
      <w:r w:rsidRPr="00444BF2">
        <w:rPr>
          <w:rFonts w:ascii="Times New Roman" w:hAnsi="Times New Roman"/>
          <w:sz w:val="28"/>
          <w:szCs w:val="28"/>
        </w:rPr>
        <w:t>l’histoire</w:t>
      </w:r>
      <w:proofErr w:type="spellEnd"/>
      <w:r w:rsidRPr="00444BF2">
        <w:rPr>
          <w:rFonts w:ascii="Times New Roman" w:hAnsi="Times New Roman"/>
          <w:sz w:val="28"/>
          <w:szCs w:val="28"/>
        </w:rPr>
        <w:t xml:space="preserve"> </w:t>
      </w:r>
      <w:proofErr w:type="spellStart"/>
      <w:r w:rsidRPr="00444BF2">
        <w:rPr>
          <w:rFonts w:ascii="Times New Roman" w:hAnsi="Times New Roman"/>
          <w:sz w:val="28"/>
          <w:szCs w:val="28"/>
        </w:rPr>
        <w:t>orale</w:t>
      </w:r>
      <w:proofErr w:type="spellEnd"/>
      <w:r w:rsidRPr="00444BF2">
        <w:rPr>
          <w:rFonts w:ascii="Times New Roman" w:hAnsi="Times New Roman"/>
          <w:sz w:val="28"/>
          <w:szCs w:val="28"/>
        </w:rPr>
        <w:t xml:space="preserve"> pour </w:t>
      </w:r>
      <w:proofErr w:type="spellStart"/>
      <w:r w:rsidRPr="00444BF2">
        <w:rPr>
          <w:rFonts w:ascii="Times New Roman" w:hAnsi="Times New Roman"/>
          <w:sz w:val="28"/>
          <w:szCs w:val="28"/>
        </w:rPr>
        <w:t>étudier</w:t>
      </w:r>
      <w:proofErr w:type="spellEnd"/>
      <w:r w:rsidRPr="00444BF2">
        <w:rPr>
          <w:rFonts w:ascii="Times New Roman" w:hAnsi="Times New Roman"/>
          <w:sz w:val="28"/>
          <w:szCs w:val="28"/>
        </w:rPr>
        <w:t xml:space="preserve"> la santé et </w:t>
      </w:r>
      <w:proofErr w:type="spellStart"/>
      <w:r w:rsidRPr="00444BF2">
        <w:rPr>
          <w:rFonts w:ascii="Times New Roman" w:hAnsi="Times New Roman"/>
          <w:sz w:val="28"/>
          <w:szCs w:val="28"/>
        </w:rPr>
        <w:t>l’invalidité</w:t>
      </w:r>
      <w:proofErr w:type="spellEnd"/>
      <w:r w:rsidRPr="00444BF2">
        <w:rPr>
          <w:rFonts w:ascii="Times New Roman" w:hAnsi="Times New Roman"/>
          <w:sz w:val="28"/>
          <w:szCs w:val="28"/>
        </w:rPr>
        <w:t xml:space="preserve"> au travail </w:t>
      </w:r>
      <w:proofErr w:type="spellStart"/>
      <w:r w:rsidRPr="00444BF2">
        <w:rPr>
          <w:rFonts w:ascii="Times New Roman" w:hAnsi="Times New Roman"/>
          <w:sz w:val="28"/>
          <w:szCs w:val="28"/>
        </w:rPr>
        <w:t>dans</w:t>
      </w:r>
      <w:proofErr w:type="spellEnd"/>
      <w:r w:rsidRPr="00444BF2">
        <w:rPr>
          <w:rFonts w:ascii="Times New Roman" w:hAnsi="Times New Roman"/>
          <w:sz w:val="28"/>
          <w:szCs w:val="28"/>
        </w:rPr>
        <w:t xml:space="preserve"> les </w:t>
      </w:r>
      <w:proofErr w:type="spellStart"/>
      <w:r w:rsidRPr="00444BF2">
        <w:rPr>
          <w:rFonts w:ascii="Times New Roman" w:hAnsi="Times New Roman"/>
          <w:sz w:val="28"/>
          <w:szCs w:val="28"/>
        </w:rPr>
        <w:t>houillères</w:t>
      </w:r>
      <w:proofErr w:type="spellEnd"/>
      <w:r w:rsidRPr="00444BF2">
        <w:rPr>
          <w:rFonts w:ascii="Times New Roman" w:hAnsi="Times New Roman"/>
          <w:sz w:val="28"/>
          <w:szCs w:val="28"/>
        </w:rPr>
        <w:t xml:space="preserve"> </w:t>
      </w:r>
      <w:proofErr w:type="spellStart"/>
      <w:r w:rsidRPr="00444BF2">
        <w:rPr>
          <w:rFonts w:ascii="Times New Roman" w:hAnsi="Times New Roman"/>
          <w:sz w:val="28"/>
          <w:szCs w:val="28"/>
        </w:rPr>
        <w:t>britanniques</w:t>
      </w:r>
      <w:proofErr w:type="spellEnd"/>
      <w:r w:rsidRPr="00444BF2">
        <w:rPr>
          <w:rFonts w:ascii="Times New Roman" w:hAnsi="Times New Roman"/>
          <w:sz w:val="28"/>
          <w:szCs w:val="28"/>
        </w:rPr>
        <w:t xml:space="preserve"> au </w:t>
      </w:r>
      <w:proofErr w:type="spellStart"/>
      <w:r w:rsidRPr="00444BF2">
        <w:rPr>
          <w:rFonts w:ascii="Times New Roman" w:hAnsi="Times New Roman"/>
          <w:sz w:val="28"/>
          <w:szCs w:val="28"/>
        </w:rPr>
        <w:t>vingtième</w:t>
      </w:r>
      <w:proofErr w:type="spellEnd"/>
      <w:r w:rsidRPr="00444BF2">
        <w:rPr>
          <w:rFonts w:ascii="Times New Roman" w:hAnsi="Times New Roman"/>
          <w:sz w:val="28"/>
          <w:szCs w:val="28"/>
        </w:rPr>
        <w:t xml:space="preserve"> siècle’ (Body talk: Oral history methodology in the study of occupational health and disability in twentieth century British coalmining), in Judith </w:t>
      </w:r>
      <w:proofErr w:type="spellStart"/>
      <w:r w:rsidRPr="00444BF2">
        <w:rPr>
          <w:rFonts w:ascii="Times New Roman" w:hAnsi="Times New Roman"/>
          <w:sz w:val="28"/>
          <w:szCs w:val="28"/>
        </w:rPr>
        <w:t>Rainhorn</w:t>
      </w:r>
      <w:proofErr w:type="spellEnd"/>
      <w:r w:rsidRPr="00444BF2">
        <w:rPr>
          <w:rFonts w:ascii="Times New Roman" w:hAnsi="Times New Roman"/>
          <w:sz w:val="28"/>
          <w:szCs w:val="28"/>
        </w:rPr>
        <w:t xml:space="preserve"> (ed.), </w:t>
      </w:r>
      <w:r w:rsidRPr="00444BF2">
        <w:rPr>
          <w:rFonts w:ascii="Times New Roman" w:hAnsi="Times New Roman"/>
          <w:i/>
          <w:sz w:val="28"/>
          <w:szCs w:val="28"/>
        </w:rPr>
        <w:t xml:space="preserve">Santé et Travail à la Mine </w:t>
      </w:r>
      <w:proofErr w:type="spellStart"/>
      <w:r w:rsidRPr="00444BF2">
        <w:rPr>
          <w:rFonts w:ascii="Times New Roman" w:hAnsi="Times New Roman"/>
          <w:i/>
          <w:sz w:val="28"/>
          <w:szCs w:val="28"/>
        </w:rPr>
        <w:t>XIXe-XXIe</w:t>
      </w:r>
      <w:proofErr w:type="spellEnd"/>
      <w:r w:rsidRPr="00444BF2">
        <w:rPr>
          <w:rFonts w:ascii="Times New Roman" w:hAnsi="Times New Roman"/>
          <w:i/>
          <w:sz w:val="28"/>
          <w:szCs w:val="28"/>
        </w:rPr>
        <w:t xml:space="preserve"> Siècle</w:t>
      </w:r>
      <w:r w:rsidRPr="00444BF2">
        <w:rPr>
          <w:rFonts w:ascii="Times New Roman" w:hAnsi="Times New Roman"/>
          <w:sz w:val="28"/>
          <w:szCs w:val="28"/>
        </w:rPr>
        <w:t xml:space="preserve"> (Rennes: Presses </w:t>
      </w:r>
      <w:proofErr w:type="spellStart"/>
      <w:r w:rsidRPr="00444BF2">
        <w:rPr>
          <w:rFonts w:ascii="Times New Roman" w:hAnsi="Times New Roman"/>
          <w:sz w:val="28"/>
          <w:szCs w:val="28"/>
        </w:rPr>
        <w:t>Universitaires</w:t>
      </w:r>
      <w:proofErr w:type="spellEnd"/>
      <w:r w:rsidRPr="00444BF2">
        <w:rPr>
          <w:rFonts w:ascii="Times New Roman" w:hAnsi="Times New Roman"/>
          <w:sz w:val="28"/>
          <w:szCs w:val="28"/>
        </w:rPr>
        <w:t xml:space="preserve"> du</w:t>
      </w:r>
      <w:r>
        <w:rPr>
          <w:rFonts w:ascii="Times New Roman" w:hAnsi="Times New Roman"/>
          <w:sz w:val="28"/>
          <w:szCs w:val="28"/>
        </w:rPr>
        <w:t xml:space="preserve"> </w:t>
      </w:r>
      <w:proofErr w:type="spellStart"/>
      <w:r>
        <w:rPr>
          <w:rFonts w:ascii="Times New Roman" w:hAnsi="Times New Roman"/>
          <w:sz w:val="28"/>
          <w:szCs w:val="28"/>
        </w:rPr>
        <w:t>Septentrion</w:t>
      </w:r>
      <w:proofErr w:type="spellEnd"/>
      <w:r>
        <w:rPr>
          <w:rFonts w:ascii="Times New Roman" w:hAnsi="Times New Roman"/>
          <w:sz w:val="28"/>
          <w:szCs w:val="28"/>
        </w:rPr>
        <w:t>, 2014), pp. 238-61.</w:t>
      </w:r>
    </w:p>
    <w:p w:rsidR="00F152E2" w:rsidRPr="00D76D79" w:rsidRDefault="00444BF2" w:rsidP="004B134E">
      <w:pPr>
        <w:spacing w:line="240" w:lineRule="auto"/>
        <w:jc w:val="both"/>
        <w:rPr>
          <w:rFonts w:ascii="Times New Roman" w:hAnsi="Times New Roman"/>
          <w:sz w:val="28"/>
          <w:szCs w:val="28"/>
        </w:rPr>
      </w:pPr>
      <w:r w:rsidRPr="00444BF2">
        <w:rPr>
          <w:rFonts w:ascii="Times New Roman" w:hAnsi="Times New Roman"/>
          <w:sz w:val="28"/>
          <w:szCs w:val="28"/>
        </w:rPr>
        <w:t xml:space="preserve">Angela Turner, ‘Damaged Bodies: Gender in the Scottish Coalfields in the Mid-Nineteenth Century’, in Judith </w:t>
      </w:r>
      <w:proofErr w:type="spellStart"/>
      <w:r w:rsidRPr="00444BF2">
        <w:rPr>
          <w:rFonts w:ascii="Times New Roman" w:hAnsi="Times New Roman"/>
          <w:sz w:val="28"/>
          <w:szCs w:val="28"/>
        </w:rPr>
        <w:t>Rainhorn</w:t>
      </w:r>
      <w:proofErr w:type="spellEnd"/>
      <w:r w:rsidRPr="00444BF2">
        <w:rPr>
          <w:rFonts w:ascii="Times New Roman" w:hAnsi="Times New Roman"/>
          <w:sz w:val="28"/>
          <w:szCs w:val="28"/>
        </w:rPr>
        <w:t xml:space="preserve"> (ed.), </w:t>
      </w:r>
      <w:r w:rsidRPr="00444BF2">
        <w:rPr>
          <w:rFonts w:ascii="Times New Roman" w:hAnsi="Times New Roman"/>
          <w:i/>
          <w:sz w:val="28"/>
          <w:szCs w:val="28"/>
        </w:rPr>
        <w:t xml:space="preserve">Santé </w:t>
      </w:r>
      <w:proofErr w:type="gramStart"/>
      <w:r w:rsidRPr="00444BF2">
        <w:rPr>
          <w:rFonts w:ascii="Times New Roman" w:hAnsi="Times New Roman"/>
          <w:i/>
          <w:sz w:val="28"/>
          <w:szCs w:val="28"/>
        </w:rPr>
        <w:t>et</w:t>
      </w:r>
      <w:proofErr w:type="gramEnd"/>
      <w:r w:rsidRPr="00444BF2">
        <w:rPr>
          <w:rFonts w:ascii="Times New Roman" w:hAnsi="Times New Roman"/>
          <w:i/>
          <w:sz w:val="28"/>
          <w:szCs w:val="28"/>
        </w:rPr>
        <w:t xml:space="preserve"> Travail à la Mine </w:t>
      </w:r>
      <w:proofErr w:type="spellStart"/>
      <w:r w:rsidRPr="00444BF2">
        <w:rPr>
          <w:rFonts w:ascii="Times New Roman" w:hAnsi="Times New Roman"/>
          <w:i/>
          <w:sz w:val="28"/>
          <w:szCs w:val="28"/>
        </w:rPr>
        <w:t>XIXe-XXIe</w:t>
      </w:r>
      <w:proofErr w:type="spellEnd"/>
      <w:r w:rsidRPr="00444BF2">
        <w:rPr>
          <w:rFonts w:ascii="Times New Roman" w:hAnsi="Times New Roman"/>
          <w:i/>
          <w:sz w:val="28"/>
          <w:szCs w:val="28"/>
        </w:rPr>
        <w:t xml:space="preserve"> Siècle </w:t>
      </w:r>
      <w:r>
        <w:rPr>
          <w:rFonts w:ascii="Times New Roman" w:hAnsi="Times New Roman"/>
          <w:sz w:val="28"/>
          <w:szCs w:val="28"/>
        </w:rPr>
        <w:t>(Rennes:</w:t>
      </w:r>
      <w:r w:rsidRPr="00444BF2">
        <w:rPr>
          <w:rFonts w:ascii="Times New Roman" w:hAnsi="Times New Roman"/>
          <w:sz w:val="28"/>
          <w:szCs w:val="28"/>
        </w:rPr>
        <w:t xml:space="preserve"> Presses </w:t>
      </w:r>
      <w:proofErr w:type="spellStart"/>
      <w:r w:rsidRPr="00444BF2">
        <w:rPr>
          <w:rFonts w:ascii="Times New Roman" w:hAnsi="Times New Roman"/>
          <w:sz w:val="28"/>
          <w:szCs w:val="28"/>
        </w:rPr>
        <w:t>Universitaries</w:t>
      </w:r>
      <w:proofErr w:type="spellEnd"/>
      <w:r w:rsidRPr="00444BF2">
        <w:rPr>
          <w:rFonts w:ascii="Times New Roman" w:hAnsi="Times New Roman"/>
          <w:sz w:val="28"/>
          <w:szCs w:val="28"/>
        </w:rPr>
        <w:t xml:space="preserve"> du </w:t>
      </w:r>
      <w:proofErr w:type="spellStart"/>
      <w:r w:rsidRPr="00444BF2">
        <w:rPr>
          <w:rFonts w:ascii="Times New Roman" w:hAnsi="Times New Roman"/>
          <w:sz w:val="28"/>
          <w:szCs w:val="28"/>
        </w:rPr>
        <w:t>Septentrion</w:t>
      </w:r>
      <w:proofErr w:type="spellEnd"/>
      <w:r w:rsidRPr="00444BF2">
        <w:rPr>
          <w:rFonts w:ascii="Times New Roman" w:hAnsi="Times New Roman"/>
          <w:sz w:val="28"/>
          <w:szCs w:val="28"/>
        </w:rPr>
        <w:t>, April 2014)</w:t>
      </w:r>
    </w:p>
    <w:p w:rsidR="00444BF2" w:rsidRDefault="00444BF2" w:rsidP="004B134E">
      <w:pPr>
        <w:spacing w:line="240" w:lineRule="auto"/>
        <w:jc w:val="both"/>
        <w:rPr>
          <w:rFonts w:ascii="Times New Roman" w:hAnsi="Times New Roman"/>
          <w:sz w:val="28"/>
          <w:szCs w:val="28"/>
        </w:rPr>
      </w:pPr>
    </w:p>
    <w:p w:rsidR="00144B37" w:rsidRPr="00D76D79" w:rsidRDefault="00144B37" w:rsidP="004B134E">
      <w:pPr>
        <w:spacing w:line="240" w:lineRule="auto"/>
        <w:jc w:val="both"/>
        <w:rPr>
          <w:rFonts w:ascii="Times New Roman" w:hAnsi="Times New Roman"/>
          <w:sz w:val="28"/>
          <w:szCs w:val="28"/>
        </w:rPr>
      </w:pPr>
      <w:r w:rsidRPr="00D76D79">
        <w:rPr>
          <w:rFonts w:ascii="Times New Roman" w:hAnsi="Times New Roman"/>
          <w:sz w:val="28"/>
          <w:szCs w:val="28"/>
        </w:rPr>
        <w:t>In addition, the following book chapters and ar</w:t>
      </w:r>
      <w:r w:rsidR="00444BF2">
        <w:rPr>
          <w:rFonts w:ascii="Times New Roman" w:hAnsi="Times New Roman"/>
          <w:sz w:val="28"/>
          <w:szCs w:val="28"/>
        </w:rPr>
        <w:t>ticles were submitted in 2014-15</w:t>
      </w:r>
      <w:r w:rsidR="006E0B9E">
        <w:rPr>
          <w:rFonts w:ascii="Times New Roman" w:hAnsi="Times New Roman"/>
          <w:sz w:val="28"/>
          <w:szCs w:val="28"/>
        </w:rPr>
        <w:t xml:space="preserve"> or are under review</w:t>
      </w:r>
      <w:r w:rsidRPr="00D76D79">
        <w:rPr>
          <w:rFonts w:ascii="Times New Roman" w:hAnsi="Times New Roman"/>
          <w:sz w:val="28"/>
          <w:szCs w:val="28"/>
        </w:rPr>
        <w:t>:</w:t>
      </w:r>
    </w:p>
    <w:p w:rsidR="00444BF2" w:rsidRDefault="00444BF2" w:rsidP="004B134E">
      <w:pPr>
        <w:spacing w:line="240" w:lineRule="auto"/>
        <w:jc w:val="both"/>
        <w:rPr>
          <w:rFonts w:ascii="Times New Roman" w:hAnsi="Times New Roman"/>
          <w:sz w:val="28"/>
          <w:szCs w:val="28"/>
        </w:rPr>
      </w:pPr>
      <w:r w:rsidRPr="00444BF2">
        <w:rPr>
          <w:rFonts w:ascii="Times New Roman" w:hAnsi="Times New Roman"/>
          <w:sz w:val="28"/>
          <w:szCs w:val="28"/>
        </w:rPr>
        <w:t xml:space="preserve">Ben Curtis and Steven Thompson, ‘“This is the country of premature old men”: Ageing and Aged Miners in the South Wales Coalfield, c.1880–1947’ (forthcoming, </w:t>
      </w:r>
      <w:r w:rsidRPr="00444BF2">
        <w:rPr>
          <w:rFonts w:ascii="Times New Roman" w:hAnsi="Times New Roman"/>
          <w:i/>
          <w:sz w:val="28"/>
          <w:szCs w:val="28"/>
        </w:rPr>
        <w:t>Cultural and Social History</w:t>
      </w:r>
      <w:r w:rsidRPr="00444BF2">
        <w:rPr>
          <w:rFonts w:ascii="Times New Roman" w:hAnsi="Times New Roman"/>
          <w:sz w:val="28"/>
          <w:szCs w:val="28"/>
        </w:rPr>
        <w:t>, Vol.12 No.4, December 2015)</w:t>
      </w:r>
    </w:p>
    <w:p w:rsidR="006E0B9E" w:rsidRDefault="006E0B9E" w:rsidP="004B134E">
      <w:pPr>
        <w:spacing w:line="240" w:lineRule="auto"/>
        <w:jc w:val="both"/>
        <w:rPr>
          <w:rFonts w:ascii="Times New Roman" w:hAnsi="Times New Roman"/>
          <w:sz w:val="28"/>
          <w:szCs w:val="28"/>
        </w:rPr>
      </w:pPr>
      <w:r w:rsidRPr="006E0B9E">
        <w:rPr>
          <w:rFonts w:ascii="Times New Roman" w:hAnsi="Times New Roman"/>
          <w:sz w:val="28"/>
          <w:szCs w:val="28"/>
        </w:rPr>
        <w:t xml:space="preserve">Ben Curtis and Steven Thompson, ‘Disability and the Family in South Wales Coalfield Society, c.1920–1939’ (forthcoming, provisionally accepted for publication in </w:t>
      </w:r>
      <w:r w:rsidRPr="006E0B9E">
        <w:rPr>
          <w:rFonts w:ascii="Times New Roman" w:hAnsi="Times New Roman"/>
          <w:i/>
          <w:sz w:val="28"/>
          <w:szCs w:val="28"/>
        </w:rPr>
        <w:t>Family and Community History</w:t>
      </w:r>
      <w:r w:rsidRPr="006E0B9E">
        <w:rPr>
          <w:rFonts w:ascii="Times New Roman" w:hAnsi="Times New Roman"/>
          <w:sz w:val="28"/>
          <w:szCs w:val="28"/>
        </w:rPr>
        <w:t>)</w:t>
      </w:r>
    </w:p>
    <w:p w:rsidR="006E0B9E" w:rsidRDefault="006E0B9E" w:rsidP="004B134E">
      <w:pPr>
        <w:spacing w:line="240" w:lineRule="auto"/>
        <w:jc w:val="both"/>
        <w:rPr>
          <w:rFonts w:ascii="Times New Roman" w:hAnsi="Times New Roman"/>
          <w:sz w:val="28"/>
          <w:szCs w:val="28"/>
        </w:rPr>
      </w:pPr>
      <w:r>
        <w:rPr>
          <w:rFonts w:ascii="Times New Roman" w:hAnsi="Times New Roman"/>
          <w:sz w:val="28"/>
          <w:szCs w:val="28"/>
        </w:rPr>
        <w:t>Victoria Brown and Vicky Long, ‘Disabled by Medico-Industrial Politics? Min</w:t>
      </w:r>
      <w:r w:rsidR="00AE5854">
        <w:rPr>
          <w:rFonts w:ascii="Times New Roman" w:hAnsi="Times New Roman"/>
          <w:sz w:val="28"/>
          <w:szCs w:val="28"/>
        </w:rPr>
        <w:t xml:space="preserve">ers’ </w:t>
      </w:r>
      <w:proofErr w:type="spellStart"/>
      <w:r w:rsidR="00AE5854">
        <w:rPr>
          <w:rFonts w:ascii="Times New Roman" w:hAnsi="Times New Roman"/>
          <w:sz w:val="28"/>
          <w:szCs w:val="28"/>
        </w:rPr>
        <w:t>Nystagmus</w:t>
      </w:r>
      <w:proofErr w:type="spellEnd"/>
      <w:r w:rsidR="00AE5854">
        <w:rPr>
          <w:rFonts w:ascii="Times New Roman" w:hAnsi="Times New Roman"/>
          <w:sz w:val="28"/>
          <w:szCs w:val="28"/>
        </w:rPr>
        <w:t xml:space="preserve"> c.1913-c.1939’ (u</w:t>
      </w:r>
      <w:r>
        <w:rPr>
          <w:rFonts w:ascii="Times New Roman" w:hAnsi="Times New Roman"/>
          <w:sz w:val="28"/>
          <w:szCs w:val="28"/>
        </w:rPr>
        <w:t xml:space="preserve">nder consideration: </w:t>
      </w:r>
      <w:r>
        <w:rPr>
          <w:rFonts w:ascii="Times New Roman" w:hAnsi="Times New Roman"/>
          <w:i/>
          <w:sz w:val="28"/>
          <w:szCs w:val="28"/>
        </w:rPr>
        <w:t>Medical History</w:t>
      </w:r>
      <w:r>
        <w:rPr>
          <w:rFonts w:ascii="Times New Roman" w:hAnsi="Times New Roman"/>
          <w:sz w:val="28"/>
          <w:szCs w:val="28"/>
        </w:rPr>
        <w:t>)</w:t>
      </w:r>
    </w:p>
    <w:p w:rsidR="006E0B9E" w:rsidRPr="006E0B9E" w:rsidRDefault="006E0B9E" w:rsidP="004B134E">
      <w:pPr>
        <w:spacing w:line="240" w:lineRule="auto"/>
        <w:jc w:val="both"/>
        <w:rPr>
          <w:rFonts w:ascii="Times New Roman" w:hAnsi="Times New Roman"/>
          <w:sz w:val="28"/>
          <w:szCs w:val="28"/>
        </w:rPr>
      </w:pPr>
      <w:r>
        <w:rPr>
          <w:rFonts w:ascii="Times New Roman" w:hAnsi="Times New Roman"/>
          <w:sz w:val="28"/>
          <w:szCs w:val="28"/>
        </w:rPr>
        <w:t xml:space="preserve">Angela Turner and Arthur McIvor, </w:t>
      </w:r>
      <w:r w:rsidRPr="006E0B9E">
        <w:rPr>
          <w:rFonts w:ascii="Times New Roman" w:hAnsi="Times New Roman"/>
          <w:sz w:val="28"/>
          <w:szCs w:val="28"/>
        </w:rPr>
        <w:t>“Bottom dog men”: Disability, Social Welfare and Advocacy in the S</w:t>
      </w:r>
      <w:r>
        <w:rPr>
          <w:rFonts w:ascii="Times New Roman" w:hAnsi="Times New Roman"/>
          <w:sz w:val="28"/>
          <w:szCs w:val="28"/>
        </w:rPr>
        <w:t xml:space="preserve">cottish coalfields, 1897- 1939 (currently under revision </w:t>
      </w:r>
      <w:r w:rsidRPr="006E0B9E">
        <w:rPr>
          <w:rFonts w:ascii="Times New Roman" w:hAnsi="Times New Roman"/>
          <w:sz w:val="28"/>
          <w:szCs w:val="28"/>
        </w:rPr>
        <w:t xml:space="preserve">for </w:t>
      </w:r>
      <w:r w:rsidRPr="006E0B9E">
        <w:rPr>
          <w:rFonts w:ascii="Times New Roman" w:hAnsi="Times New Roman"/>
          <w:i/>
          <w:sz w:val="28"/>
          <w:szCs w:val="28"/>
        </w:rPr>
        <w:t>Scottish Historical Review</w:t>
      </w:r>
      <w:r>
        <w:rPr>
          <w:rFonts w:ascii="Times New Roman" w:hAnsi="Times New Roman"/>
          <w:sz w:val="28"/>
          <w:szCs w:val="28"/>
        </w:rPr>
        <w:t>)</w:t>
      </w:r>
    </w:p>
    <w:p w:rsidR="00144B37" w:rsidRPr="00D76D79" w:rsidRDefault="00144B37" w:rsidP="004B134E">
      <w:pPr>
        <w:spacing w:line="240" w:lineRule="auto"/>
        <w:jc w:val="both"/>
        <w:rPr>
          <w:rFonts w:ascii="Times New Roman" w:hAnsi="Times New Roman"/>
          <w:sz w:val="28"/>
          <w:szCs w:val="28"/>
        </w:rPr>
      </w:pPr>
      <w:r w:rsidRPr="00D76D79">
        <w:rPr>
          <w:rFonts w:ascii="Times New Roman" w:hAnsi="Times New Roman"/>
          <w:sz w:val="28"/>
          <w:szCs w:val="28"/>
        </w:rPr>
        <w:t>Arthur McIvor and Angela Turner, ‘The Body, Disability and Gender in the Scot</w:t>
      </w:r>
      <w:r w:rsidR="006E0B9E">
        <w:rPr>
          <w:rFonts w:ascii="Times New Roman" w:hAnsi="Times New Roman"/>
          <w:sz w:val="28"/>
          <w:szCs w:val="28"/>
        </w:rPr>
        <w:t>tish Coalfields, c.1820-1870’ (u</w:t>
      </w:r>
      <w:r w:rsidRPr="00D76D79">
        <w:rPr>
          <w:rFonts w:ascii="Times New Roman" w:hAnsi="Times New Roman"/>
          <w:sz w:val="28"/>
          <w:szCs w:val="28"/>
        </w:rPr>
        <w:t xml:space="preserve">nder consideration: </w:t>
      </w:r>
      <w:r w:rsidRPr="00D76D79">
        <w:rPr>
          <w:rFonts w:ascii="Times New Roman" w:hAnsi="Times New Roman"/>
          <w:i/>
          <w:sz w:val="28"/>
          <w:szCs w:val="28"/>
        </w:rPr>
        <w:t>Journal of Scottish Historical Studies</w:t>
      </w:r>
      <w:r w:rsidRPr="00D76D79">
        <w:rPr>
          <w:rFonts w:ascii="Times New Roman" w:hAnsi="Times New Roman"/>
          <w:sz w:val="28"/>
          <w:szCs w:val="28"/>
        </w:rPr>
        <w:t>)</w:t>
      </w:r>
    </w:p>
    <w:p w:rsidR="00144B37" w:rsidRDefault="006E0B9E" w:rsidP="004B134E">
      <w:pPr>
        <w:spacing w:line="240" w:lineRule="auto"/>
        <w:jc w:val="both"/>
        <w:rPr>
          <w:rFonts w:ascii="Times New Roman" w:hAnsi="Times New Roman"/>
          <w:sz w:val="28"/>
          <w:szCs w:val="28"/>
        </w:rPr>
      </w:pPr>
      <w:r>
        <w:rPr>
          <w:rFonts w:ascii="Times New Roman" w:hAnsi="Times New Roman"/>
          <w:sz w:val="28"/>
          <w:szCs w:val="28"/>
        </w:rPr>
        <w:t xml:space="preserve">Alex Jones, ‘Disability and Embodied Masculinity in British Coalfields Literature 1870-1900’ (under consideration for proposed book on </w:t>
      </w:r>
      <w:r>
        <w:rPr>
          <w:rFonts w:ascii="Times New Roman" w:hAnsi="Times New Roman"/>
          <w:i/>
          <w:sz w:val="28"/>
          <w:szCs w:val="28"/>
        </w:rPr>
        <w:t>The Victorian Male Body and Masculinity</w:t>
      </w:r>
      <w:r>
        <w:rPr>
          <w:rFonts w:ascii="Times New Roman" w:hAnsi="Times New Roman"/>
          <w:sz w:val="28"/>
          <w:szCs w:val="28"/>
        </w:rPr>
        <w:t>)</w:t>
      </w:r>
    </w:p>
    <w:p w:rsidR="006E0B9E" w:rsidRDefault="006E0B9E" w:rsidP="004B134E">
      <w:pPr>
        <w:spacing w:line="240" w:lineRule="auto"/>
        <w:jc w:val="both"/>
        <w:rPr>
          <w:rFonts w:ascii="Times New Roman" w:hAnsi="Times New Roman"/>
          <w:sz w:val="28"/>
          <w:szCs w:val="28"/>
        </w:rPr>
      </w:pPr>
      <w:r>
        <w:rPr>
          <w:rFonts w:ascii="Times New Roman" w:hAnsi="Times New Roman"/>
          <w:sz w:val="28"/>
          <w:szCs w:val="28"/>
        </w:rPr>
        <w:t xml:space="preserve">Mike Mantin, ‘Coalmining and the National Scheme for Disabled ex-Servicemen after World War 1’ (under consideration: </w:t>
      </w:r>
      <w:r>
        <w:rPr>
          <w:rFonts w:ascii="Times New Roman" w:hAnsi="Times New Roman"/>
          <w:i/>
          <w:sz w:val="28"/>
          <w:szCs w:val="28"/>
        </w:rPr>
        <w:t>Social History</w:t>
      </w:r>
      <w:r>
        <w:rPr>
          <w:rFonts w:ascii="Times New Roman" w:hAnsi="Times New Roman"/>
          <w:sz w:val="28"/>
          <w:szCs w:val="28"/>
        </w:rPr>
        <w:t>)</w:t>
      </w:r>
    </w:p>
    <w:p w:rsidR="004A0DA0" w:rsidRDefault="004A0DA0">
      <w:pPr>
        <w:spacing w:after="0" w:line="240" w:lineRule="auto"/>
        <w:rPr>
          <w:rFonts w:ascii="Times New Roman" w:hAnsi="Times New Roman"/>
          <w:sz w:val="28"/>
          <w:szCs w:val="28"/>
        </w:rPr>
      </w:pPr>
      <w:r>
        <w:rPr>
          <w:rFonts w:ascii="Times New Roman" w:hAnsi="Times New Roman"/>
          <w:sz w:val="28"/>
          <w:szCs w:val="28"/>
        </w:rPr>
        <w:br w:type="page"/>
      </w:r>
    </w:p>
    <w:p w:rsidR="001B52D8" w:rsidRPr="006E0B9E" w:rsidRDefault="001B52D8" w:rsidP="004B134E">
      <w:pPr>
        <w:spacing w:line="240" w:lineRule="auto"/>
        <w:jc w:val="both"/>
        <w:rPr>
          <w:rFonts w:ascii="Times New Roman" w:hAnsi="Times New Roman"/>
          <w:sz w:val="28"/>
          <w:szCs w:val="28"/>
        </w:rPr>
      </w:pPr>
    </w:p>
    <w:p w:rsidR="001F5EF9" w:rsidRPr="00D76D79" w:rsidRDefault="0092034A"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 xml:space="preserve">Grant Applications     </w:t>
      </w:r>
    </w:p>
    <w:p w:rsidR="00DA0916" w:rsidRDefault="00DA0916" w:rsidP="004B134E">
      <w:pPr>
        <w:spacing w:line="240" w:lineRule="auto"/>
        <w:jc w:val="both"/>
        <w:rPr>
          <w:rFonts w:ascii="Times New Roman" w:hAnsi="Times New Roman"/>
          <w:sz w:val="28"/>
          <w:szCs w:val="28"/>
        </w:rPr>
      </w:pPr>
      <w:r>
        <w:rPr>
          <w:rFonts w:ascii="Times New Roman" w:hAnsi="Times New Roman"/>
          <w:sz w:val="28"/>
          <w:szCs w:val="28"/>
        </w:rPr>
        <w:t>The following grant applications were made in 2014-15:</w:t>
      </w:r>
    </w:p>
    <w:p w:rsidR="00DA0916" w:rsidRDefault="00DA0916" w:rsidP="004B134E">
      <w:pPr>
        <w:spacing w:line="240" w:lineRule="auto"/>
        <w:jc w:val="both"/>
        <w:rPr>
          <w:rFonts w:ascii="Times New Roman" w:hAnsi="Times New Roman"/>
          <w:sz w:val="28"/>
          <w:szCs w:val="28"/>
        </w:rPr>
      </w:pPr>
      <w:r>
        <w:rPr>
          <w:rFonts w:ascii="Times New Roman" w:hAnsi="Times New Roman"/>
          <w:sz w:val="28"/>
          <w:szCs w:val="28"/>
        </w:rPr>
        <w:t>David Turner, AHRC Collaborative Doctoral Partnership scheme (with the Science Museum, London): ‘Correcting Vision in Nineteenth-Century Britain’ – successful.</w:t>
      </w:r>
    </w:p>
    <w:p w:rsidR="00DA0916" w:rsidRDefault="00DA0916" w:rsidP="004B134E">
      <w:pPr>
        <w:spacing w:line="240" w:lineRule="auto"/>
        <w:jc w:val="both"/>
        <w:rPr>
          <w:rFonts w:ascii="Times New Roman" w:hAnsi="Times New Roman"/>
          <w:sz w:val="28"/>
          <w:szCs w:val="28"/>
        </w:rPr>
      </w:pPr>
      <w:r>
        <w:rPr>
          <w:rFonts w:ascii="Times New Roman" w:hAnsi="Times New Roman"/>
          <w:sz w:val="28"/>
          <w:szCs w:val="28"/>
        </w:rPr>
        <w:t xml:space="preserve">David Turner, </w:t>
      </w:r>
      <w:proofErr w:type="spellStart"/>
      <w:r>
        <w:rPr>
          <w:rFonts w:ascii="Times New Roman" w:hAnsi="Times New Roman"/>
          <w:sz w:val="28"/>
          <w:szCs w:val="28"/>
        </w:rPr>
        <w:t>Leverhulme</w:t>
      </w:r>
      <w:proofErr w:type="spellEnd"/>
      <w:r>
        <w:rPr>
          <w:rFonts w:ascii="Times New Roman" w:hAnsi="Times New Roman"/>
          <w:sz w:val="28"/>
          <w:szCs w:val="28"/>
        </w:rPr>
        <w:t xml:space="preserve"> Research Centres scheme, ‘</w:t>
      </w:r>
      <w:proofErr w:type="spellStart"/>
      <w:r>
        <w:rPr>
          <w:rFonts w:ascii="Times New Roman" w:hAnsi="Times New Roman"/>
          <w:sz w:val="28"/>
          <w:szCs w:val="28"/>
        </w:rPr>
        <w:t>Leverhulme</w:t>
      </w:r>
      <w:proofErr w:type="spellEnd"/>
      <w:r>
        <w:rPr>
          <w:rFonts w:ascii="Times New Roman" w:hAnsi="Times New Roman"/>
          <w:sz w:val="28"/>
          <w:szCs w:val="28"/>
        </w:rPr>
        <w:t xml:space="preserve"> Centre for Embodied Frailties’</w:t>
      </w:r>
      <w:r w:rsidR="00305BCA">
        <w:rPr>
          <w:rFonts w:ascii="Times New Roman" w:hAnsi="Times New Roman"/>
          <w:sz w:val="28"/>
          <w:szCs w:val="28"/>
        </w:rPr>
        <w:t xml:space="preserve"> </w:t>
      </w:r>
      <w:r>
        <w:rPr>
          <w:rFonts w:ascii="Times New Roman" w:hAnsi="Times New Roman"/>
          <w:sz w:val="28"/>
          <w:szCs w:val="28"/>
        </w:rPr>
        <w:t>– unsuccessful</w:t>
      </w:r>
    </w:p>
    <w:p w:rsidR="00DA0916" w:rsidRDefault="00DA0916" w:rsidP="004B134E">
      <w:pPr>
        <w:spacing w:line="240" w:lineRule="auto"/>
        <w:jc w:val="both"/>
        <w:rPr>
          <w:rFonts w:ascii="Times New Roman" w:hAnsi="Times New Roman"/>
          <w:sz w:val="28"/>
          <w:szCs w:val="28"/>
        </w:rPr>
      </w:pPr>
      <w:r w:rsidRPr="00305BCA">
        <w:rPr>
          <w:rFonts w:ascii="Times New Roman" w:hAnsi="Times New Roman"/>
          <w:sz w:val="28"/>
          <w:szCs w:val="28"/>
        </w:rPr>
        <w:t>Mike Mantin, outline application, British Academy Postdoctoral Fellowship</w:t>
      </w:r>
      <w:r w:rsidR="00305BCA" w:rsidRPr="00305BCA">
        <w:rPr>
          <w:rFonts w:ascii="Times New Roman" w:hAnsi="Times New Roman"/>
          <w:sz w:val="28"/>
          <w:szCs w:val="28"/>
        </w:rPr>
        <w:t>,</w:t>
      </w:r>
      <w:r w:rsidR="00305BCA">
        <w:rPr>
          <w:rFonts w:ascii="Times New Roman" w:hAnsi="Times New Roman"/>
          <w:sz w:val="28"/>
          <w:szCs w:val="28"/>
        </w:rPr>
        <w:t xml:space="preserve"> ‘</w:t>
      </w:r>
      <w:r w:rsidR="00305BCA" w:rsidRPr="00305BCA">
        <w:rPr>
          <w:rFonts w:ascii="Times New Roman" w:hAnsi="Times New Roman"/>
          <w:sz w:val="28"/>
          <w:szCs w:val="28"/>
        </w:rPr>
        <w:t xml:space="preserve">Disability, Work and Training: Queen Elizabeth’s </w:t>
      </w:r>
      <w:r w:rsidR="00305BCA">
        <w:rPr>
          <w:rFonts w:ascii="Times New Roman" w:hAnsi="Times New Roman"/>
          <w:sz w:val="28"/>
          <w:szCs w:val="28"/>
        </w:rPr>
        <w:t>Foundation for Disabled People</w:t>
      </w:r>
      <w:proofErr w:type="gramStart"/>
      <w:r w:rsidR="00305BCA">
        <w:rPr>
          <w:rFonts w:ascii="Times New Roman" w:hAnsi="Times New Roman"/>
          <w:sz w:val="28"/>
          <w:szCs w:val="28"/>
        </w:rPr>
        <w:t>,</w:t>
      </w:r>
      <w:r w:rsidR="00305BCA" w:rsidRPr="00305BCA">
        <w:rPr>
          <w:rFonts w:ascii="Times New Roman" w:hAnsi="Times New Roman"/>
          <w:sz w:val="28"/>
          <w:szCs w:val="28"/>
        </w:rPr>
        <w:t>1934</w:t>
      </w:r>
      <w:proofErr w:type="gramEnd"/>
      <w:r w:rsidR="00305BCA" w:rsidRPr="00305BCA">
        <w:rPr>
          <w:rFonts w:ascii="Times New Roman" w:hAnsi="Times New Roman"/>
          <w:sz w:val="28"/>
          <w:szCs w:val="28"/>
        </w:rPr>
        <w:t>-2000</w:t>
      </w:r>
      <w:r w:rsidR="00305BCA">
        <w:rPr>
          <w:rFonts w:ascii="Times New Roman" w:hAnsi="Times New Roman"/>
          <w:sz w:val="28"/>
          <w:szCs w:val="28"/>
        </w:rPr>
        <w:t>’</w:t>
      </w:r>
      <w:r w:rsidRPr="00305BCA">
        <w:rPr>
          <w:rFonts w:ascii="Times New Roman" w:hAnsi="Times New Roman"/>
          <w:sz w:val="28"/>
          <w:szCs w:val="28"/>
        </w:rPr>
        <w:t xml:space="preserve"> – unsuccessful.</w:t>
      </w:r>
    </w:p>
    <w:p w:rsidR="00472B60" w:rsidRDefault="00170103" w:rsidP="004B134E">
      <w:pPr>
        <w:spacing w:line="240" w:lineRule="auto"/>
        <w:jc w:val="both"/>
        <w:rPr>
          <w:rFonts w:ascii="Times New Roman" w:hAnsi="Times New Roman"/>
          <w:sz w:val="28"/>
          <w:szCs w:val="28"/>
        </w:rPr>
      </w:pPr>
      <w:r w:rsidRPr="00DA0916">
        <w:rPr>
          <w:rFonts w:ascii="Times New Roman" w:hAnsi="Times New Roman"/>
          <w:sz w:val="28"/>
          <w:szCs w:val="28"/>
        </w:rPr>
        <w:t xml:space="preserve">Angela Turner and Arthur McIvor </w:t>
      </w:r>
      <w:r w:rsidR="00DA0916">
        <w:rPr>
          <w:rFonts w:ascii="Times New Roman" w:hAnsi="Times New Roman"/>
          <w:sz w:val="28"/>
          <w:szCs w:val="28"/>
        </w:rPr>
        <w:t xml:space="preserve">continue to work on </w:t>
      </w:r>
      <w:r w:rsidR="00262453" w:rsidRPr="00DA0916">
        <w:rPr>
          <w:rFonts w:ascii="Times New Roman" w:hAnsi="Times New Roman"/>
          <w:sz w:val="28"/>
          <w:szCs w:val="28"/>
        </w:rPr>
        <w:t xml:space="preserve">a draft research funding application for </w:t>
      </w:r>
      <w:r w:rsidR="00F37BB5" w:rsidRPr="00DA0916">
        <w:rPr>
          <w:rFonts w:ascii="Times New Roman" w:hAnsi="Times New Roman"/>
          <w:sz w:val="28"/>
          <w:szCs w:val="28"/>
        </w:rPr>
        <w:t>‘An Ora</w:t>
      </w:r>
      <w:r w:rsidR="00262453" w:rsidRPr="00DA0916">
        <w:rPr>
          <w:rFonts w:ascii="Times New Roman" w:hAnsi="Times New Roman"/>
          <w:sz w:val="28"/>
          <w:szCs w:val="28"/>
        </w:rPr>
        <w:t>l History of Coalfield Disability since 1950’ for the AHRC</w:t>
      </w:r>
      <w:r w:rsidR="001F7C97" w:rsidRPr="00DA0916">
        <w:rPr>
          <w:rFonts w:ascii="Times New Roman" w:hAnsi="Times New Roman"/>
          <w:sz w:val="28"/>
          <w:szCs w:val="28"/>
        </w:rPr>
        <w:t>.</w:t>
      </w:r>
      <w:r w:rsidR="00262453" w:rsidRPr="00DA0916">
        <w:rPr>
          <w:rFonts w:ascii="Times New Roman" w:hAnsi="Times New Roman"/>
          <w:sz w:val="28"/>
          <w:szCs w:val="28"/>
        </w:rPr>
        <w:t xml:space="preserve"> </w:t>
      </w:r>
      <w:r w:rsidR="00DA0916">
        <w:rPr>
          <w:rFonts w:ascii="Times New Roman" w:hAnsi="Times New Roman"/>
          <w:sz w:val="28"/>
          <w:szCs w:val="28"/>
        </w:rPr>
        <w:t>Although progress has been slower than anticipated, not least because of their success in winning a grant from the Hudson Trust for a project on ‘War and Disability in Scotland, 1939-19</w:t>
      </w:r>
      <w:r w:rsidR="00305BCA">
        <w:rPr>
          <w:rFonts w:ascii="Times New Roman" w:hAnsi="Times New Roman"/>
          <w:sz w:val="28"/>
          <w:szCs w:val="28"/>
        </w:rPr>
        <w:t>50: a Pilot Oral History Study’, t</w:t>
      </w:r>
      <w:r w:rsidR="00DA0916">
        <w:rPr>
          <w:rFonts w:ascii="Times New Roman" w:hAnsi="Times New Roman"/>
          <w:sz w:val="28"/>
          <w:szCs w:val="28"/>
        </w:rPr>
        <w:t>hey hope to submit the bid in 2015-16.</w:t>
      </w:r>
    </w:p>
    <w:p w:rsidR="00D00DC8" w:rsidRPr="00D76D79" w:rsidRDefault="00D00DC8" w:rsidP="004B134E">
      <w:pPr>
        <w:spacing w:line="240" w:lineRule="auto"/>
        <w:jc w:val="both"/>
        <w:rPr>
          <w:rFonts w:ascii="Times New Roman" w:hAnsi="Times New Roman"/>
          <w:sz w:val="28"/>
          <w:szCs w:val="28"/>
        </w:rPr>
      </w:pPr>
    </w:p>
    <w:p w:rsidR="001F7C97" w:rsidRPr="00D76D79" w:rsidRDefault="00007A4D"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Public Engagement</w:t>
      </w:r>
    </w:p>
    <w:p w:rsidR="002466D4" w:rsidRPr="004A0DA0" w:rsidRDefault="000B47A4" w:rsidP="004B134E">
      <w:pPr>
        <w:spacing w:line="240" w:lineRule="auto"/>
        <w:jc w:val="both"/>
        <w:rPr>
          <w:rFonts w:ascii="Times New Roman" w:hAnsi="Times New Roman"/>
          <w:b/>
          <w:sz w:val="28"/>
          <w:szCs w:val="28"/>
        </w:rPr>
      </w:pPr>
      <w:r w:rsidRPr="00D76D79">
        <w:rPr>
          <w:rFonts w:ascii="Times New Roman" w:hAnsi="Times New Roman"/>
          <w:sz w:val="28"/>
          <w:szCs w:val="28"/>
        </w:rPr>
        <w:t>The</w:t>
      </w:r>
      <w:r w:rsidR="001F7C97" w:rsidRPr="00D76D79">
        <w:rPr>
          <w:rFonts w:ascii="Times New Roman" w:hAnsi="Times New Roman"/>
          <w:sz w:val="28"/>
          <w:szCs w:val="28"/>
        </w:rPr>
        <w:t xml:space="preserve"> </w:t>
      </w:r>
      <w:r w:rsidR="002142CC" w:rsidRPr="00D76D79">
        <w:rPr>
          <w:rFonts w:ascii="Times New Roman" w:hAnsi="Times New Roman"/>
          <w:sz w:val="28"/>
          <w:szCs w:val="28"/>
        </w:rPr>
        <w:t>public e</w:t>
      </w:r>
      <w:r w:rsidR="001F7C97" w:rsidRPr="00D76D79">
        <w:rPr>
          <w:rFonts w:ascii="Times New Roman" w:hAnsi="Times New Roman"/>
          <w:sz w:val="28"/>
          <w:szCs w:val="28"/>
        </w:rPr>
        <w:t>ngagement</w:t>
      </w:r>
      <w:r w:rsidR="002142CC" w:rsidRPr="00D76D79">
        <w:rPr>
          <w:rFonts w:ascii="Times New Roman" w:hAnsi="Times New Roman"/>
          <w:sz w:val="28"/>
          <w:szCs w:val="28"/>
        </w:rPr>
        <w:t xml:space="preserve"> activities of the project are overseen by a </w:t>
      </w:r>
      <w:r w:rsidR="001F7C97" w:rsidRPr="00D76D79">
        <w:rPr>
          <w:rFonts w:ascii="Times New Roman" w:hAnsi="Times New Roman"/>
          <w:sz w:val="28"/>
          <w:szCs w:val="28"/>
        </w:rPr>
        <w:t xml:space="preserve">Panel </w:t>
      </w:r>
      <w:r w:rsidR="002142CC" w:rsidRPr="00D76D79">
        <w:rPr>
          <w:rFonts w:ascii="Times New Roman" w:hAnsi="Times New Roman"/>
          <w:sz w:val="28"/>
          <w:szCs w:val="28"/>
        </w:rPr>
        <w:t>comprising</w:t>
      </w:r>
      <w:r w:rsidRPr="00D76D79">
        <w:rPr>
          <w:rFonts w:ascii="Times New Roman" w:hAnsi="Times New Roman"/>
          <w:sz w:val="28"/>
          <w:szCs w:val="28"/>
        </w:rPr>
        <w:t xml:space="preserve"> the South Wales t</w:t>
      </w:r>
      <w:r w:rsidR="00993430">
        <w:rPr>
          <w:rFonts w:ascii="Times New Roman" w:hAnsi="Times New Roman"/>
          <w:sz w:val="28"/>
          <w:szCs w:val="28"/>
        </w:rPr>
        <w:t>eam plus three</w:t>
      </w:r>
      <w:r w:rsidR="001F7C97" w:rsidRPr="00D76D79">
        <w:rPr>
          <w:rFonts w:ascii="Times New Roman" w:hAnsi="Times New Roman"/>
          <w:sz w:val="28"/>
          <w:szCs w:val="28"/>
        </w:rPr>
        <w:t xml:space="preserve"> members of the Advisory Board: Steph Mastoris (National Waterfront Museum),</w:t>
      </w:r>
      <w:r w:rsidR="00AE5854">
        <w:rPr>
          <w:rFonts w:ascii="Times New Roman" w:hAnsi="Times New Roman"/>
          <w:sz w:val="28"/>
          <w:szCs w:val="28"/>
        </w:rPr>
        <w:t xml:space="preserve"> Jacqui Roach (National Waterfront Museum),</w:t>
      </w:r>
      <w:r w:rsidR="001F7C97" w:rsidRPr="00D76D79">
        <w:rPr>
          <w:rFonts w:ascii="Times New Roman" w:hAnsi="Times New Roman"/>
          <w:sz w:val="28"/>
          <w:szCs w:val="28"/>
        </w:rPr>
        <w:t xml:space="preserve"> Elisabeth Bennett (Richard Burton Archives, Swansea University) and Sian Williams (South Wales Miners’ Library, Swansea University). </w:t>
      </w:r>
      <w:r w:rsidR="00C343F6" w:rsidRPr="00D76D79">
        <w:rPr>
          <w:rFonts w:ascii="Times New Roman" w:hAnsi="Times New Roman"/>
          <w:sz w:val="28"/>
          <w:szCs w:val="28"/>
        </w:rPr>
        <w:t>The</w:t>
      </w:r>
      <w:r w:rsidR="00993430">
        <w:rPr>
          <w:rFonts w:ascii="Times New Roman" w:hAnsi="Times New Roman"/>
          <w:sz w:val="28"/>
          <w:szCs w:val="28"/>
        </w:rPr>
        <w:t xml:space="preserve"> panel </w:t>
      </w:r>
      <w:r w:rsidR="00305BCA">
        <w:rPr>
          <w:rFonts w:ascii="Times New Roman" w:hAnsi="Times New Roman"/>
          <w:sz w:val="28"/>
          <w:szCs w:val="28"/>
        </w:rPr>
        <w:t>met eight</w:t>
      </w:r>
      <w:r w:rsidR="00993430" w:rsidRPr="00305BCA">
        <w:rPr>
          <w:rFonts w:ascii="Times New Roman" w:hAnsi="Times New Roman"/>
          <w:sz w:val="28"/>
          <w:szCs w:val="28"/>
        </w:rPr>
        <w:t xml:space="preserve"> times</w:t>
      </w:r>
      <w:r w:rsidR="00993430" w:rsidRPr="00993430">
        <w:rPr>
          <w:rFonts w:ascii="Times New Roman" w:hAnsi="Times New Roman"/>
          <w:sz w:val="28"/>
          <w:szCs w:val="28"/>
        </w:rPr>
        <w:t xml:space="preserve"> </w:t>
      </w:r>
      <w:r w:rsidR="00993430">
        <w:rPr>
          <w:rFonts w:ascii="Times New Roman" w:hAnsi="Times New Roman"/>
          <w:sz w:val="28"/>
          <w:szCs w:val="28"/>
        </w:rPr>
        <w:t>in 2015-16</w:t>
      </w:r>
      <w:r w:rsidR="00C343F6" w:rsidRPr="00D76D79">
        <w:rPr>
          <w:rFonts w:ascii="Times New Roman" w:hAnsi="Times New Roman"/>
          <w:sz w:val="28"/>
          <w:szCs w:val="28"/>
        </w:rPr>
        <w:t xml:space="preserve">. </w:t>
      </w:r>
      <w:r w:rsidR="001F7C97" w:rsidRPr="00D76D79">
        <w:rPr>
          <w:rFonts w:ascii="Times New Roman" w:hAnsi="Times New Roman"/>
          <w:sz w:val="28"/>
          <w:szCs w:val="28"/>
        </w:rPr>
        <w:t xml:space="preserve">We are grateful for their </w:t>
      </w:r>
      <w:r w:rsidRPr="00D76D79">
        <w:rPr>
          <w:rFonts w:ascii="Times New Roman" w:hAnsi="Times New Roman"/>
          <w:sz w:val="28"/>
          <w:szCs w:val="28"/>
        </w:rPr>
        <w:t xml:space="preserve">valuable </w:t>
      </w:r>
      <w:r w:rsidR="001F7C97" w:rsidRPr="00D76D79">
        <w:rPr>
          <w:rFonts w:ascii="Times New Roman" w:hAnsi="Times New Roman"/>
          <w:sz w:val="28"/>
          <w:szCs w:val="28"/>
        </w:rPr>
        <w:t>contributions.</w:t>
      </w:r>
    </w:p>
    <w:p w:rsidR="00FB422D" w:rsidRPr="00D76D79" w:rsidRDefault="00FB422D" w:rsidP="004B134E">
      <w:pPr>
        <w:spacing w:line="240" w:lineRule="auto"/>
        <w:jc w:val="both"/>
        <w:rPr>
          <w:rFonts w:ascii="Times New Roman" w:hAnsi="Times New Roman"/>
          <w:sz w:val="28"/>
          <w:szCs w:val="28"/>
          <w:u w:val="single"/>
        </w:rPr>
      </w:pPr>
      <w:r w:rsidRPr="00D76D79">
        <w:rPr>
          <w:rFonts w:ascii="Times New Roman" w:hAnsi="Times New Roman"/>
          <w:sz w:val="28"/>
          <w:szCs w:val="28"/>
          <w:u w:val="single"/>
        </w:rPr>
        <w:t>Professional Workshops</w:t>
      </w:r>
    </w:p>
    <w:p w:rsidR="008E3AF2" w:rsidRPr="00D76D79" w:rsidRDefault="008E3AF2" w:rsidP="004B134E">
      <w:pPr>
        <w:spacing w:line="240" w:lineRule="auto"/>
        <w:jc w:val="both"/>
        <w:rPr>
          <w:rFonts w:ascii="Times New Roman" w:hAnsi="Times New Roman"/>
          <w:sz w:val="28"/>
          <w:szCs w:val="28"/>
        </w:rPr>
      </w:pPr>
      <w:r w:rsidRPr="00D76D79">
        <w:rPr>
          <w:rFonts w:ascii="Times New Roman" w:hAnsi="Times New Roman"/>
          <w:sz w:val="28"/>
          <w:szCs w:val="28"/>
        </w:rPr>
        <w:t>In add</w:t>
      </w:r>
      <w:r w:rsidR="00993430">
        <w:rPr>
          <w:rFonts w:ascii="Times New Roman" w:hAnsi="Times New Roman"/>
          <w:sz w:val="28"/>
          <w:szCs w:val="28"/>
        </w:rPr>
        <w:t>ition to the roadshows held in previous years, t</w:t>
      </w:r>
      <w:r w:rsidRPr="00D76D79">
        <w:rPr>
          <w:rFonts w:ascii="Times New Roman" w:hAnsi="Times New Roman"/>
          <w:sz w:val="28"/>
          <w:szCs w:val="28"/>
        </w:rPr>
        <w:t xml:space="preserve">he project team are committed to holding </w:t>
      </w:r>
      <w:r w:rsidRPr="00D76D79">
        <w:rPr>
          <w:rFonts w:ascii="Times New Roman" w:hAnsi="Times New Roman"/>
          <w:b/>
          <w:sz w:val="28"/>
          <w:szCs w:val="28"/>
        </w:rPr>
        <w:t>professional workshops</w:t>
      </w:r>
      <w:r w:rsidRPr="00D76D79">
        <w:rPr>
          <w:rFonts w:ascii="Times New Roman" w:hAnsi="Times New Roman"/>
          <w:sz w:val="28"/>
          <w:szCs w:val="28"/>
        </w:rPr>
        <w:t xml:space="preserve"> that engage with health care professionals, policy makers, miners</w:t>
      </w:r>
      <w:r w:rsidR="00C343F6" w:rsidRPr="00D76D79">
        <w:rPr>
          <w:rFonts w:ascii="Times New Roman" w:hAnsi="Times New Roman"/>
          <w:sz w:val="28"/>
          <w:szCs w:val="28"/>
        </w:rPr>
        <w:t>’</w:t>
      </w:r>
      <w:r w:rsidRPr="00D76D79">
        <w:rPr>
          <w:rFonts w:ascii="Times New Roman" w:hAnsi="Times New Roman"/>
          <w:sz w:val="28"/>
          <w:szCs w:val="28"/>
        </w:rPr>
        <w:t xml:space="preserve"> welfare organisations and disabled service users.</w:t>
      </w:r>
      <w:r w:rsidR="00993430">
        <w:rPr>
          <w:rFonts w:ascii="Times New Roman" w:hAnsi="Times New Roman"/>
          <w:sz w:val="28"/>
          <w:szCs w:val="28"/>
        </w:rPr>
        <w:t xml:space="preserve"> Workshops in South Wales and Scotland took place in 2013-14 and are detailed in the previous annual report. In 2014-15 the final workshop was held in the North East.</w:t>
      </w:r>
    </w:p>
    <w:p w:rsidR="00971B4B" w:rsidRPr="00D76D79" w:rsidRDefault="00993430" w:rsidP="004B134E">
      <w:pPr>
        <w:jc w:val="both"/>
        <w:rPr>
          <w:rFonts w:ascii="Times New Roman" w:hAnsi="Times New Roman"/>
          <w:sz w:val="28"/>
          <w:szCs w:val="28"/>
        </w:rPr>
      </w:pPr>
      <w:r>
        <w:rPr>
          <w:rFonts w:ascii="Times New Roman" w:hAnsi="Times New Roman"/>
          <w:sz w:val="28"/>
          <w:szCs w:val="28"/>
        </w:rPr>
        <w:t xml:space="preserve">Following </w:t>
      </w:r>
      <w:r w:rsidR="00971B4B" w:rsidRPr="00D76D79">
        <w:rPr>
          <w:rFonts w:ascii="Times New Roman" w:hAnsi="Times New Roman"/>
          <w:b/>
          <w:sz w:val="28"/>
          <w:szCs w:val="28"/>
        </w:rPr>
        <w:t>focus group sessions with disabled service users</w:t>
      </w:r>
      <w:r>
        <w:rPr>
          <w:rFonts w:ascii="Times New Roman" w:hAnsi="Times New Roman"/>
          <w:sz w:val="28"/>
          <w:szCs w:val="28"/>
        </w:rPr>
        <w:t xml:space="preserve">, Disability </w:t>
      </w:r>
      <w:proofErr w:type="gramStart"/>
      <w:r>
        <w:rPr>
          <w:rFonts w:ascii="Times New Roman" w:hAnsi="Times New Roman"/>
          <w:sz w:val="28"/>
          <w:szCs w:val="28"/>
        </w:rPr>
        <w:t xml:space="preserve">North, that had been </w:t>
      </w:r>
      <w:r w:rsidR="00971B4B" w:rsidRPr="00D76D79">
        <w:rPr>
          <w:rFonts w:ascii="Times New Roman" w:hAnsi="Times New Roman"/>
          <w:sz w:val="28"/>
          <w:szCs w:val="28"/>
        </w:rPr>
        <w:t>held in Newcastle upon Tyne,</w:t>
      </w:r>
      <w:proofErr w:type="gramEnd"/>
      <w:r w:rsidR="00971B4B" w:rsidRPr="00D76D79">
        <w:rPr>
          <w:rFonts w:ascii="Times New Roman" w:hAnsi="Times New Roman"/>
          <w:sz w:val="28"/>
          <w:szCs w:val="28"/>
        </w:rPr>
        <w:t xml:space="preserve"> 18-19</w:t>
      </w:r>
      <w:r w:rsidR="00971B4B" w:rsidRPr="00D76D79">
        <w:rPr>
          <w:rFonts w:ascii="Times New Roman" w:hAnsi="Times New Roman"/>
          <w:sz w:val="28"/>
          <w:szCs w:val="28"/>
          <w:vertAlign w:val="superscript"/>
        </w:rPr>
        <w:t xml:space="preserve">th </w:t>
      </w:r>
      <w:r w:rsidR="00971B4B" w:rsidRPr="00D76D79">
        <w:rPr>
          <w:rFonts w:ascii="Times New Roman" w:hAnsi="Times New Roman"/>
          <w:sz w:val="28"/>
          <w:szCs w:val="28"/>
        </w:rPr>
        <w:t>March 2014</w:t>
      </w:r>
      <w:r>
        <w:rPr>
          <w:rFonts w:ascii="Times New Roman" w:hAnsi="Times New Roman"/>
          <w:sz w:val="28"/>
          <w:szCs w:val="28"/>
        </w:rPr>
        <w:t xml:space="preserve">, the </w:t>
      </w:r>
      <w:r>
        <w:rPr>
          <w:rFonts w:ascii="Times New Roman" w:hAnsi="Times New Roman"/>
          <w:sz w:val="28"/>
          <w:szCs w:val="28"/>
        </w:rPr>
        <w:lastRenderedPageBreak/>
        <w:t xml:space="preserve">Practitioners Workshop took place on Monday 12 January at Northumbria University Health School. </w:t>
      </w:r>
      <w:r w:rsidRPr="00993430">
        <w:rPr>
          <w:rFonts w:ascii="Times New Roman" w:hAnsi="Times New Roman"/>
          <w:sz w:val="28"/>
          <w:szCs w:val="28"/>
        </w:rPr>
        <w:t xml:space="preserve">The Workshop took place from 11am – 2.30pm with around 20 attendees. Due to the time of year we had to hold the event not all of the students had returned from the Christmas break, however a number of staff and postgraduate students did attend. There was an introductory presentation including the film </w:t>
      </w:r>
      <w:r w:rsidRPr="00993430">
        <w:rPr>
          <w:rFonts w:ascii="Times New Roman" w:hAnsi="Times New Roman"/>
          <w:i/>
          <w:sz w:val="28"/>
          <w:szCs w:val="28"/>
        </w:rPr>
        <w:t>They Live Again</w:t>
      </w:r>
      <w:r>
        <w:rPr>
          <w:rFonts w:ascii="Times New Roman" w:hAnsi="Times New Roman"/>
          <w:sz w:val="28"/>
          <w:szCs w:val="28"/>
        </w:rPr>
        <w:t xml:space="preserve"> (1944)</w:t>
      </w:r>
      <w:r w:rsidRPr="00993430">
        <w:rPr>
          <w:rFonts w:ascii="Times New Roman" w:hAnsi="Times New Roman"/>
          <w:sz w:val="28"/>
          <w:szCs w:val="28"/>
        </w:rPr>
        <w:t>. The attendees were then asked for feedback on what they had seen in terms of research and sources and then shown the corresponding comments from the Disabilit</w:t>
      </w:r>
      <w:r w:rsidR="00407B3A">
        <w:rPr>
          <w:rFonts w:ascii="Times New Roman" w:hAnsi="Times New Roman"/>
          <w:sz w:val="28"/>
          <w:szCs w:val="28"/>
        </w:rPr>
        <w:t>y North focus groups, which had been</w:t>
      </w:r>
      <w:r w:rsidRPr="00993430">
        <w:rPr>
          <w:rFonts w:ascii="Times New Roman" w:hAnsi="Times New Roman"/>
          <w:sz w:val="28"/>
          <w:szCs w:val="28"/>
        </w:rPr>
        <w:t xml:space="preserve"> shown the same material. After a break for lunch, an informal discussion took place as to where they felt the project should go next and indeed how it could potentially speak to current policy. One recurrent comment was that we needed to think more about what the translational messages and relevance of the project is in terms of today, something that maybe needs to be brought forward in the books. The attendees work within healthcare and policy and found crossover between their own </w:t>
      </w:r>
      <w:proofErr w:type="gramStart"/>
      <w:r w:rsidRPr="00993430">
        <w:rPr>
          <w:rFonts w:ascii="Times New Roman" w:hAnsi="Times New Roman"/>
          <w:sz w:val="28"/>
          <w:szCs w:val="28"/>
        </w:rPr>
        <w:t>work</w:t>
      </w:r>
      <w:proofErr w:type="gramEnd"/>
      <w:r w:rsidRPr="00993430">
        <w:rPr>
          <w:rFonts w:ascii="Times New Roman" w:hAnsi="Times New Roman"/>
          <w:sz w:val="28"/>
          <w:szCs w:val="28"/>
        </w:rPr>
        <w:t xml:space="preserve"> in areas such as PTSD. On the whole the event was very well received and positive feedback was supplied. They were particularly impressed with the work that we did with Disability North and working with outside groups to promote the project and what we were trying to do.</w:t>
      </w:r>
    </w:p>
    <w:p w:rsidR="00BA7585" w:rsidRPr="00D76D79" w:rsidRDefault="00BA7585" w:rsidP="004B134E">
      <w:pPr>
        <w:spacing w:line="240" w:lineRule="auto"/>
        <w:jc w:val="both"/>
        <w:rPr>
          <w:rFonts w:ascii="Times New Roman" w:hAnsi="Times New Roman"/>
          <w:sz w:val="28"/>
          <w:szCs w:val="28"/>
          <w:u w:val="single"/>
        </w:rPr>
      </w:pPr>
      <w:r w:rsidRPr="00D76D79">
        <w:rPr>
          <w:rFonts w:ascii="Times New Roman" w:hAnsi="Times New Roman"/>
          <w:sz w:val="28"/>
          <w:szCs w:val="28"/>
          <w:u w:val="single"/>
        </w:rPr>
        <w:t>Public Lectures</w:t>
      </w:r>
    </w:p>
    <w:p w:rsidR="00FB76BE" w:rsidRDefault="00BA7585" w:rsidP="004B134E">
      <w:pPr>
        <w:jc w:val="both"/>
        <w:rPr>
          <w:rFonts w:ascii="Times New Roman" w:eastAsia="Times New Roman" w:hAnsi="Times New Roman"/>
          <w:bCs/>
          <w:color w:val="000000"/>
          <w:sz w:val="28"/>
          <w:szCs w:val="28"/>
        </w:rPr>
      </w:pPr>
      <w:r w:rsidRPr="00D76D79">
        <w:rPr>
          <w:rFonts w:ascii="Times New Roman" w:hAnsi="Times New Roman"/>
          <w:sz w:val="28"/>
          <w:szCs w:val="28"/>
        </w:rPr>
        <w:t xml:space="preserve">The </w:t>
      </w:r>
      <w:r w:rsidR="00407B3A">
        <w:rPr>
          <w:rFonts w:ascii="Times New Roman" w:hAnsi="Times New Roman"/>
          <w:sz w:val="28"/>
          <w:szCs w:val="28"/>
        </w:rPr>
        <w:t>fourth</w:t>
      </w:r>
      <w:r w:rsidR="00FB76BE" w:rsidRPr="00D76D79">
        <w:rPr>
          <w:rFonts w:ascii="Times New Roman" w:hAnsi="Times New Roman"/>
          <w:sz w:val="28"/>
          <w:szCs w:val="28"/>
        </w:rPr>
        <w:t xml:space="preserve"> public lecture was delivered on </w:t>
      </w:r>
      <w:r w:rsidR="00407B3A">
        <w:rPr>
          <w:rFonts w:ascii="Times New Roman" w:hAnsi="Times New Roman"/>
          <w:sz w:val="28"/>
          <w:szCs w:val="28"/>
        </w:rPr>
        <w:t xml:space="preserve">6 July 2015 </w:t>
      </w:r>
      <w:r w:rsidR="00FB76BE" w:rsidRPr="00D76D79">
        <w:rPr>
          <w:rFonts w:ascii="Times New Roman" w:hAnsi="Times New Roman"/>
          <w:sz w:val="28"/>
          <w:szCs w:val="28"/>
        </w:rPr>
        <w:t xml:space="preserve">by </w:t>
      </w:r>
      <w:r w:rsidR="00407B3A">
        <w:rPr>
          <w:rFonts w:ascii="Times New Roman" w:hAnsi="Times New Roman"/>
          <w:b/>
          <w:sz w:val="28"/>
          <w:szCs w:val="28"/>
        </w:rPr>
        <w:t xml:space="preserve">Jocelyn Dodd </w:t>
      </w:r>
      <w:r w:rsidR="00407B3A">
        <w:rPr>
          <w:rFonts w:ascii="Times New Roman" w:hAnsi="Times New Roman"/>
          <w:sz w:val="28"/>
          <w:szCs w:val="28"/>
        </w:rPr>
        <w:t>(Research Centre for Museums and Galleries, University of Leicester) at the National Waterfront Museum, Swansea</w:t>
      </w:r>
      <w:r w:rsidR="00FB76BE" w:rsidRPr="00D76D79">
        <w:rPr>
          <w:rFonts w:ascii="Times New Roman" w:hAnsi="Times New Roman"/>
          <w:sz w:val="28"/>
          <w:szCs w:val="28"/>
        </w:rPr>
        <w:t xml:space="preserve">: </w:t>
      </w:r>
      <w:r w:rsidR="00407B3A">
        <w:rPr>
          <w:rFonts w:ascii="Times New Roman" w:eastAsia="Times New Roman" w:hAnsi="Times New Roman"/>
          <w:bCs/>
          <w:i/>
          <w:color w:val="000000"/>
          <w:sz w:val="28"/>
          <w:szCs w:val="28"/>
        </w:rPr>
        <w:t>Cabinet of Curiosities: Museums and the Re-presentation of Disability</w:t>
      </w:r>
      <w:r w:rsidR="00407B3A">
        <w:rPr>
          <w:rFonts w:ascii="Times New Roman" w:eastAsia="Times New Roman" w:hAnsi="Times New Roman"/>
          <w:bCs/>
          <w:color w:val="000000"/>
          <w:sz w:val="28"/>
          <w:szCs w:val="28"/>
        </w:rPr>
        <w:t>. The lecture marked the official opening of the exhibition and was attended by around 70 people.</w:t>
      </w:r>
    </w:p>
    <w:p w:rsidR="00407B3A" w:rsidRPr="00407B3A" w:rsidRDefault="00407B3A" w:rsidP="004B134E">
      <w:pPr>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The project’s final public lecture will be David Turner’s professorial inaugural lecture, </w:t>
      </w:r>
      <w:r>
        <w:rPr>
          <w:rFonts w:ascii="Times New Roman" w:eastAsia="Times New Roman" w:hAnsi="Times New Roman"/>
          <w:bCs/>
          <w:i/>
          <w:color w:val="000000"/>
          <w:sz w:val="28"/>
          <w:szCs w:val="28"/>
        </w:rPr>
        <w:t>Locating Disability in the British Industrial Revolution</w:t>
      </w:r>
      <w:r>
        <w:rPr>
          <w:rFonts w:ascii="Times New Roman" w:eastAsia="Times New Roman" w:hAnsi="Times New Roman"/>
          <w:bCs/>
          <w:color w:val="000000"/>
          <w:sz w:val="28"/>
          <w:szCs w:val="28"/>
        </w:rPr>
        <w:t>, to be held at Swansea University on 5 May 2016.</w:t>
      </w:r>
    </w:p>
    <w:p w:rsidR="00971B4B" w:rsidRPr="00D76D79" w:rsidRDefault="00971B4B" w:rsidP="004B134E">
      <w:pPr>
        <w:jc w:val="both"/>
        <w:rPr>
          <w:rFonts w:ascii="Times New Roman" w:eastAsia="Times New Roman" w:hAnsi="Times New Roman"/>
          <w:bCs/>
          <w:color w:val="000000"/>
          <w:sz w:val="28"/>
          <w:szCs w:val="28"/>
          <w:u w:val="single"/>
        </w:rPr>
      </w:pPr>
      <w:r w:rsidRPr="00D76D79">
        <w:rPr>
          <w:rFonts w:ascii="Times New Roman" w:eastAsia="Times New Roman" w:hAnsi="Times New Roman"/>
          <w:bCs/>
          <w:color w:val="000000"/>
          <w:sz w:val="28"/>
          <w:szCs w:val="28"/>
          <w:u w:val="single"/>
        </w:rPr>
        <w:t>Exhibition</w:t>
      </w:r>
    </w:p>
    <w:p w:rsidR="00407B3A" w:rsidRDefault="00407B3A" w:rsidP="004B134E">
      <w:pPr>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The project’s exhibition</w:t>
      </w:r>
      <w:r w:rsidR="00E150AE" w:rsidRPr="00D76D79">
        <w:rPr>
          <w:rFonts w:ascii="Times New Roman" w:eastAsia="Times New Roman" w:hAnsi="Times New Roman"/>
          <w:bCs/>
          <w:color w:val="000000"/>
          <w:sz w:val="28"/>
          <w:szCs w:val="28"/>
        </w:rPr>
        <w:t xml:space="preserve">, </w:t>
      </w:r>
      <w:r w:rsidR="00E150AE" w:rsidRPr="00D76D79">
        <w:rPr>
          <w:rFonts w:ascii="Times New Roman" w:eastAsia="Times New Roman" w:hAnsi="Times New Roman"/>
          <w:bCs/>
          <w:i/>
          <w:color w:val="000000"/>
          <w:sz w:val="28"/>
          <w:szCs w:val="28"/>
        </w:rPr>
        <w:t xml:space="preserve">From Pithead to Sick Bed and Beyond: The Buried History of Disability in the Coal Industry before the </w:t>
      </w:r>
      <w:proofErr w:type="gramStart"/>
      <w:r w:rsidR="00E150AE" w:rsidRPr="00D76D79">
        <w:rPr>
          <w:rFonts w:ascii="Times New Roman" w:eastAsia="Times New Roman" w:hAnsi="Times New Roman"/>
          <w:bCs/>
          <w:i/>
          <w:color w:val="000000"/>
          <w:sz w:val="28"/>
          <w:szCs w:val="28"/>
        </w:rPr>
        <w:t>NHS</w:t>
      </w:r>
      <w:r>
        <w:rPr>
          <w:rFonts w:ascii="Times New Roman" w:eastAsia="Times New Roman" w:hAnsi="Times New Roman"/>
          <w:bCs/>
          <w:color w:val="000000"/>
          <w:sz w:val="28"/>
          <w:szCs w:val="28"/>
        </w:rPr>
        <w:t>,</w:t>
      </w:r>
      <w:proofErr w:type="gramEnd"/>
      <w:r>
        <w:rPr>
          <w:rFonts w:ascii="Times New Roman" w:eastAsia="Times New Roman" w:hAnsi="Times New Roman"/>
          <w:bCs/>
          <w:color w:val="000000"/>
          <w:sz w:val="28"/>
          <w:szCs w:val="28"/>
        </w:rPr>
        <w:t xml:space="preserve"> opened on 20 June 2015 at the National Waterfront Museum, Swansea, and ran to 4 October</w:t>
      </w:r>
      <w:r w:rsidR="00971B4B" w:rsidRPr="00D76D79">
        <w:rPr>
          <w:rFonts w:ascii="Times New Roman" w:eastAsia="Times New Roman" w:hAnsi="Times New Roman"/>
          <w:bCs/>
          <w:color w:val="000000"/>
          <w:sz w:val="28"/>
          <w:szCs w:val="28"/>
        </w:rPr>
        <w:t>. The Public Engagement Panel has provided an interface between the project and the National Waterfr</w:t>
      </w:r>
      <w:r>
        <w:rPr>
          <w:rFonts w:ascii="Times New Roman" w:eastAsia="Times New Roman" w:hAnsi="Times New Roman"/>
          <w:bCs/>
          <w:color w:val="000000"/>
          <w:sz w:val="28"/>
          <w:szCs w:val="28"/>
        </w:rPr>
        <w:t xml:space="preserve">ont Museum and provided a forum for discussions </w:t>
      </w:r>
      <w:r w:rsidR="00971B4B" w:rsidRPr="00D76D79">
        <w:rPr>
          <w:rFonts w:ascii="Times New Roman" w:eastAsia="Times New Roman" w:hAnsi="Times New Roman"/>
          <w:bCs/>
          <w:color w:val="000000"/>
          <w:sz w:val="28"/>
          <w:szCs w:val="28"/>
        </w:rPr>
        <w:t>about the content and presentation of the exhibition.</w:t>
      </w:r>
      <w:r>
        <w:rPr>
          <w:rFonts w:ascii="Times New Roman" w:eastAsia="Times New Roman" w:hAnsi="Times New Roman"/>
          <w:bCs/>
          <w:color w:val="000000"/>
          <w:sz w:val="28"/>
          <w:szCs w:val="28"/>
        </w:rPr>
        <w:t xml:space="preserve"> The exhibition comprised panels </w:t>
      </w:r>
      <w:r>
        <w:rPr>
          <w:rFonts w:ascii="Times New Roman" w:eastAsia="Times New Roman" w:hAnsi="Times New Roman"/>
          <w:bCs/>
          <w:color w:val="000000"/>
          <w:sz w:val="28"/>
          <w:szCs w:val="28"/>
        </w:rPr>
        <w:lastRenderedPageBreak/>
        <w:t xml:space="preserve">showing how injured miners were treated, </w:t>
      </w:r>
      <w:r w:rsidR="002E6E3A">
        <w:rPr>
          <w:rFonts w:ascii="Times New Roman" w:eastAsia="Times New Roman" w:hAnsi="Times New Roman"/>
          <w:bCs/>
          <w:color w:val="000000"/>
          <w:sz w:val="28"/>
          <w:szCs w:val="28"/>
        </w:rPr>
        <w:t xml:space="preserve">a film showing rehabilitation at Talygarn, </w:t>
      </w:r>
      <w:r>
        <w:rPr>
          <w:rFonts w:ascii="Times New Roman" w:eastAsia="Times New Roman" w:hAnsi="Times New Roman"/>
          <w:bCs/>
          <w:color w:val="000000"/>
          <w:sz w:val="28"/>
          <w:szCs w:val="28"/>
        </w:rPr>
        <w:t>together with artefacts and a listening post with extracts from literary texts</w:t>
      </w:r>
      <w:r w:rsidR="00E150AE" w:rsidRPr="00D76D79">
        <w:rPr>
          <w:rFonts w:ascii="Times New Roman" w:eastAsia="Times New Roman" w:hAnsi="Times New Roman"/>
          <w:bCs/>
          <w:color w:val="000000"/>
          <w:sz w:val="28"/>
          <w:szCs w:val="28"/>
        </w:rPr>
        <w:t>.</w:t>
      </w:r>
      <w:r>
        <w:rPr>
          <w:rFonts w:ascii="Times New Roman" w:eastAsia="Times New Roman" w:hAnsi="Times New Roman"/>
          <w:bCs/>
          <w:color w:val="000000"/>
          <w:sz w:val="28"/>
          <w:szCs w:val="28"/>
        </w:rPr>
        <w:t xml:space="preserve"> Among the artefacts exhibited were a ‘</w:t>
      </w:r>
      <w:proofErr w:type="spellStart"/>
      <w:r>
        <w:rPr>
          <w:rFonts w:ascii="Times New Roman" w:eastAsia="Times New Roman" w:hAnsi="Times New Roman"/>
          <w:bCs/>
          <w:color w:val="000000"/>
          <w:sz w:val="28"/>
          <w:szCs w:val="28"/>
        </w:rPr>
        <w:t>trambulance</w:t>
      </w:r>
      <w:proofErr w:type="spellEnd"/>
      <w:r>
        <w:rPr>
          <w:rFonts w:ascii="Times New Roman" w:eastAsia="Times New Roman" w:hAnsi="Times New Roman"/>
          <w:bCs/>
          <w:color w:val="000000"/>
          <w:sz w:val="28"/>
          <w:szCs w:val="28"/>
        </w:rPr>
        <w:t xml:space="preserve">’ – a wheeled stretcher loaned from Big Pit Museum – and a crochet of a battleship made by George Preece, a disabled miner. The exhibition was supported by a series of blogposts and podcasts, and film screenings, including the 1936 film of </w:t>
      </w:r>
      <w:r>
        <w:rPr>
          <w:rFonts w:ascii="Times New Roman" w:eastAsia="Times New Roman" w:hAnsi="Times New Roman"/>
          <w:bCs/>
          <w:i/>
          <w:color w:val="000000"/>
          <w:sz w:val="28"/>
          <w:szCs w:val="28"/>
        </w:rPr>
        <w:t>The Crucible</w:t>
      </w:r>
      <w:r>
        <w:rPr>
          <w:rFonts w:ascii="Times New Roman" w:eastAsia="Times New Roman" w:hAnsi="Times New Roman"/>
          <w:bCs/>
          <w:color w:val="000000"/>
          <w:sz w:val="28"/>
          <w:szCs w:val="28"/>
        </w:rPr>
        <w:t>, w</w:t>
      </w:r>
      <w:r w:rsidR="00B80B9D">
        <w:rPr>
          <w:rFonts w:ascii="Times New Roman" w:eastAsia="Times New Roman" w:hAnsi="Times New Roman"/>
          <w:bCs/>
          <w:color w:val="000000"/>
          <w:sz w:val="28"/>
          <w:szCs w:val="28"/>
        </w:rPr>
        <w:t>hich was introduced by Alex Jones</w:t>
      </w:r>
      <w:r>
        <w:rPr>
          <w:rFonts w:ascii="Times New Roman" w:eastAsia="Times New Roman" w:hAnsi="Times New Roman"/>
          <w:bCs/>
          <w:color w:val="000000"/>
          <w:sz w:val="28"/>
          <w:szCs w:val="28"/>
        </w:rPr>
        <w:t>.</w:t>
      </w:r>
    </w:p>
    <w:p w:rsidR="002E6E3A" w:rsidRDefault="00407B3A" w:rsidP="004B134E">
      <w:pPr>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There were almost 40,000 visitors to the </w:t>
      </w:r>
      <w:r w:rsidR="00B80B9D">
        <w:rPr>
          <w:rFonts w:ascii="Times New Roman" w:eastAsia="Times New Roman" w:hAnsi="Times New Roman"/>
          <w:bCs/>
          <w:color w:val="000000"/>
          <w:sz w:val="28"/>
          <w:szCs w:val="28"/>
        </w:rPr>
        <w:t>exhibition</w:t>
      </w:r>
      <w:r>
        <w:rPr>
          <w:rFonts w:ascii="Times New Roman" w:eastAsia="Times New Roman" w:hAnsi="Times New Roman"/>
          <w:bCs/>
          <w:color w:val="000000"/>
          <w:sz w:val="28"/>
          <w:szCs w:val="28"/>
        </w:rPr>
        <w:t xml:space="preserve">. </w:t>
      </w:r>
      <w:proofErr w:type="spellStart"/>
      <w:r>
        <w:rPr>
          <w:rFonts w:ascii="Times New Roman" w:eastAsia="Times New Roman" w:hAnsi="Times New Roman"/>
          <w:bCs/>
          <w:color w:val="000000"/>
          <w:sz w:val="28"/>
          <w:szCs w:val="28"/>
        </w:rPr>
        <w:t>Fengtian</w:t>
      </w:r>
      <w:proofErr w:type="spellEnd"/>
      <w:r>
        <w:rPr>
          <w:rFonts w:ascii="Times New Roman" w:eastAsia="Times New Roman" w:hAnsi="Times New Roman"/>
          <w:bCs/>
          <w:color w:val="000000"/>
          <w:sz w:val="28"/>
          <w:szCs w:val="28"/>
        </w:rPr>
        <w:t xml:space="preserve"> Li, a</w:t>
      </w:r>
      <w:r w:rsidR="001B52D8">
        <w:rPr>
          <w:rFonts w:ascii="Times New Roman" w:eastAsia="Times New Roman" w:hAnsi="Times New Roman"/>
          <w:bCs/>
          <w:color w:val="000000"/>
          <w:sz w:val="28"/>
          <w:szCs w:val="28"/>
        </w:rPr>
        <w:t xml:space="preserve"> student intern</w:t>
      </w:r>
      <w:r w:rsidR="002E6E3A">
        <w:rPr>
          <w:rFonts w:ascii="Times New Roman" w:eastAsia="Times New Roman" w:hAnsi="Times New Roman"/>
          <w:bCs/>
          <w:color w:val="000000"/>
          <w:sz w:val="28"/>
          <w:szCs w:val="28"/>
        </w:rPr>
        <w:t xml:space="preserve"> at the Museum</w:t>
      </w:r>
      <w:r w:rsidR="001B52D8">
        <w:rPr>
          <w:rFonts w:ascii="Times New Roman" w:eastAsia="Times New Roman" w:hAnsi="Times New Roman"/>
          <w:bCs/>
          <w:color w:val="000000"/>
          <w:sz w:val="28"/>
          <w:szCs w:val="28"/>
        </w:rPr>
        <w:t>,</w:t>
      </w:r>
      <w:r w:rsidR="002E6E3A">
        <w:rPr>
          <w:rFonts w:ascii="Times New Roman" w:eastAsia="Times New Roman" w:hAnsi="Times New Roman"/>
          <w:bCs/>
          <w:color w:val="000000"/>
          <w:sz w:val="28"/>
          <w:szCs w:val="28"/>
        </w:rPr>
        <w:t xml:space="preserve"> assisted in conducting face to face interviews with a sample of 50 visitors to the exhibition. The headline results were:</w:t>
      </w:r>
    </w:p>
    <w:p w:rsidR="00FB422D" w:rsidRDefault="002E6E3A" w:rsidP="004B134E">
      <w:pPr>
        <w:pStyle w:val="ListParagraph"/>
        <w:numPr>
          <w:ilvl w:val="0"/>
          <w:numId w:val="18"/>
        </w:numPr>
        <w:jc w:val="both"/>
        <w:rPr>
          <w:rFonts w:ascii="Times New Roman" w:hAnsi="Times New Roman"/>
          <w:sz w:val="28"/>
          <w:szCs w:val="28"/>
        </w:rPr>
      </w:pPr>
      <w:r>
        <w:rPr>
          <w:rFonts w:ascii="Times New Roman" w:hAnsi="Times New Roman"/>
          <w:sz w:val="28"/>
          <w:szCs w:val="28"/>
        </w:rPr>
        <w:t>78% thought that the information panels were the most interesting medium within the exhibition, with 14% preferring the historic film</w:t>
      </w:r>
    </w:p>
    <w:p w:rsidR="002E6E3A" w:rsidRDefault="002E6E3A" w:rsidP="004B134E">
      <w:pPr>
        <w:pStyle w:val="ListParagraph"/>
        <w:numPr>
          <w:ilvl w:val="0"/>
          <w:numId w:val="18"/>
        </w:numPr>
        <w:jc w:val="both"/>
        <w:rPr>
          <w:rFonts w:ascii="Times New Roman" w:hAnsi="Times New Roman"/>
          <w:sz w:val="28"/>
          <w:szCs w:val="28"/>
        </w:rPr>
      </w:pPr>
      <w:r>
        <w:rPr>
          <w:rFonts w:ascii="Times New Roman" w:hAnsi="Times New Roman"/>
          <w:sz w:val="28"/>
          <w:szCs w:val="28"/>
        </w:rPr>
        <w:t>88% felt they had learned something new about coalmining and disability</w:t>
      </w:r>
    </w:p>
    <w:p w:rsidR="002E6E3A" w:rsidRDefault="002E6E3A" w:rsidP="004B134E">
      <w:pPr>
        <w:pStyle w:val="ListParagraph"/>
        <w:numPr>
          <w:ilvl w:val="0"/>
          <w:numId w:val="18"/>
        </w:numPr>
        <w:jc w:val="both"/>
        <w:rPr>
          <w:rFonts w:ascii="Times New Roman" w:hAnsi="Times New Roman"/>
          <w:sz w:val="28"/>
          <w:szCs w:val="28"/>
        </w:rPr>
      </w:pPr>
      <w:r>
        <w:rPr>
          <w:rFonts w:ascii="Times New Roman" w:hAnsi="Times New Roman"/>
          <w:sz w:val="28"/>
          <w:szCs w:val="28"/>
        </w:rPr>
        <w:t>74%</w:t>
      </w:r>
      <w:r w:rsidR="00B80B9D">
        <w:rPr>
          <w:rFonts w:ascii="Times New Roman" w:hAnsi="Times New Roman"/>
          <w:sz w:val="28"/>
          <w:szCs w:val="28"/>
        </w:rPr>
        <w:t xml:space="preserve"> wanted to find out more about the history of disability and coalmining</w:t>
      </w:r>
    </w:p>
    <w:p w:rsidR="00B80B9D" w:rsidRDefault="00B80B9D" w:rsidP="004B134E">
      <w:pPr>
        <w:pStyle w:val="ListParagraph"/>
        <w:numPr>
          <w:ilvl w:val="0"/>
          <w:numId w:val="18"/>
        </w:numPr>
        <w:jc w:val="both"/>
        <w:rPr>
          <w:rFonts w:ascii="Times New Roman" w:hAnsi="Times New Roman"/>
          <w:sz w:val="28"/>
          <w:szCs w:val="28"/>
        </w:rPr>
      </w:pPr>
      <w:r>
        <w:rPr>
          <w:rFonts w:ascii="Times New Roman" w:hAnsi="Times New Roman"/>
          <w:sz w:val="28"/>
          <w:szCs w:val="28"/>
        </w:rPr>
        <w:t>32% had either worked in the mining industry themselves or had a family member work in the industry</w:t>
      </w:r>
    </w:p>
    <w:p w:rsidR="00B80B9D" w:rsidRDefault="00B80B9D" w:rsidP="004B134E">
      <w:pPr>
        <w:pStyle w:val="ListParagraph"/>
        <w:numPr>
          <w:ilvl w:val="0"/>
          <w:numId w:val="18"/>
        </w:numPr>
        <w:jc w:val="both"/>
        <w:rPr>
          <w:rFonts w:ascii="Times New Roman" w:hAnsi="Times New Roman"/>
          <w:sz w:val="28"/>
          <w:szCs w:val="28"/>
        </w:rPr>
      </w:pPr>
      <w:r>
        <w:rPr>
          <w:rFonts w:ascii="Times New Roman" w:hAnsi="Times New Roman"/>
          <w:sz w:val="28"/>
          <w:szCs w:val="28"/>
        </w:rPr>
        <w:t>34% had experienced disability either themselves or through a family member</w:t>
      </w:r>
    </w:p>
    <w:p w:rsidR="00B80B9D" w:rsidRDefault="00B80B9D" w:rsidP="004B134E">
      <w:pPr>
        <w:pStyle w:val="ListParagraph"/>
        <w:numPr>
          <w:ilvl w:val="0"/>
          <w:numId w:val="18"/>
        </w:numPr>
        <w:jc w:val="both"/>
        <w:rPr>
          <w:rFonts w:ascii="Times New Roman" w:hAnsi="Times New Roman"/>
          <w:sz w:val="28"/>
          <w:szCs w:val="28"/>
        </w:rPr>
      </w:pPr>
      <w:r>
        <w:rPr>
          <w:rFonts w:ascii="Times New Roman" w:hAnsi="Times New Roman"/>
          <w:sz w:val="28"/>
          <w:szCs w:val="28"/>
        </w:rPr>
        <w:t>The geographical origins of those questioned were: 22% Swansea, 58% rest of the UK, 20% overseas</w:t>
      </w:r>
    </w:p>
    <w:p w:rsidR="00B80B9D" w:rsidRDefault="00B80B9D" w:rsidP="004B134E">
      <w:pPr>
        <w:pStyle w:val="ListParagraph"/>
        <w:numPr>
          <w:ilvl w:val="0"/>
          <w:numId w:val="18"/>
        </w:numPr>
        <w:jc w:val="both"/>
        <w:rPr>
          <w:rFonts w:ascii="Times New Roman" w:hAnsi="Times New Roman"/>
          <w:sz w:val="28"/>
          <w:szCs w:val="28"/>
        </w:rPr>
      </w:pPr>
      <w:r>
        <w:rPr>
          <w:rFonts w:ascii="Times New Roman" w:hAnsi="Times New Roman"/>
          <w:sz w:val="28"/>
          <w:szCs w:val="28"/>
        </w:rPr>
        <w:t>The age groups of those questioned were:</w:t>
      </w:r>
    </w:p>
    <w:p w:rsidR="00B80B9D" w:rsidRDefault="00B80B9D" w:rsidP="004B134E">
      <w:pPr>
        <w:pStyle w:val="ListParagraph"/>
        <w:numPr>
          <w:ilvl w:val="1"/>
          <w:numId w:val="18"/>
        </w:numPr>
        <w:jc w:val="both"/>
        <w:rPr>
          <w:rFonts w:ascii="Times New Roman" w:hAnsi="Times New Roman"/>
          <w:sz w:val="28"/>
          <w:szCs w:val="28"/>
        </w:rPr>
      </w:pPr>
      <w:r>
        <w:rPr>
          <w:rFonts w:ascii="Times New Roman" w:hAnsi="Times New Roman"/>
          <w:sz w:val="28"/>
          <w:szCs w:val="28"/>
        </w:rPr>
        <w:t>4% under 18</w:t>
      </w:r>
    </w:p>
    <w:p w:rsidR="00B80B9D" w:rsidRDefault="00B80B9D" w:rsidP="004B134E">
      <w:pPr>
        <w:pStyle w:val="ListParagraph"/>
        <w:numPr>
          <w:ilvl w:val="1"/>
          <w:numId w:val="18"/>
        </w:numPr>
        <w:jc w:val="both"/>
        <w:rPr>
          <w:rFonts w:ascii="Times New Roman" w:hAnsi="Times New Roman"/>
          <w:sz w:val="28"/>
          <w:szCs w:val="28"/>
        </w:rPr>
      </w:pPr>
      <w:r>
        <w:rPr>
          <w:rFonts w:ascii="Times New Roman" w:hAnsi="Times New Roman"/>
          <w:sz w:val="28"/>
          <w:szCs w:val="28"/>
        </w:rPr>
        <w:t>12% 18-25</w:t>
      </w:r>
    </w:p>
    <w:p w:rsidR="00B80B9D" w:rsidRDefault="00B80B9D" w:rsidP="004B134E">
      <w:pPr>
        <w:pStyle w:val="ListParagraph"/>
        <w:numPr>
          <w:ilvl w:val="1"/>
          <w:numId w:val="18"/>
        </w:numPr>
        <w:jc w:val="both"/>
        <w:rPr>
          <w:rFonts w:ascii="Times New Roman" w:hAnsi="Times New Roman"/>
          <w:sz w:val="28"/>
          <w:szCs w:val="28"/>
        </w:rPr>
      </w:pPr>
      <w:r>
        <w:rPr>
          <w:rFonts w:ascii="Times New Roman" w:hAnsi="Times New Roman"/>
          <w:sz w:val="28"/>
          <w:szCs w:val="28"/>
        </w:rPr>
        <w:t>22% 26-50</w:t>
      </w:r>
    </w:p>
    <w:p w:rsidR="00B80B9D" w:rsidRDefault="00B80B9D" w:rsidP="004B134E">
      <w:pPr>
        <w:pStyle w:val="ListParagraph"/>
        <w:numPr>
          <w:ilvl w:val="1"/>
          <w:numId w:val="18"/>
        </w:numPr>
        <w:jc w:val="both"/>
        <w:rPr>
          <w:rFonts w:ascii="Times New Roman" w:hAnsi="Times New Roman"/>
          <w:sz w:val="28"/>
          <w:szCs w:val="28"/>
        </w:rPr>
      </w:pPr>
      <w:r>
        <w:rPr>
          <w:rFonts w:ascii="Times New Roman" w:hAnsi="Times New Roman"/>
          <w:sz w:val="28"/>
          <w:szCs w:val="28"/>
        </w:rPr>
        <w:t>36% 51-65</w:t>
      </w:r>
    </w:p>
    <w:p w:rsidR="00B80B9D" w:rsidRDefault="00B80B9D" w:rsidP="004B134E">
      <w:pPr>
        <w:pStyle w:val="ListParagraph"/>
        <w:numPr>
          <w:ilvl w:val="1"/>
          <w:numId w:val="18"/>
        </w:numPr>
        <w:jc w:val="both"/>
        <w:rPr>
          <w:rFonts w:ascii="Times New Roman" w:hAnsi="Times New Roman"/>
          <w:sz w:val="28"/>
          <w:szCs w:val="28"/>
        </w:rPr>
      </w:pPr>
      <w:r>
        <w:rPr>
          <w:rFonts w:ascii="Times New Roman" w:hAnsi="Times New Roman"/>
          <w:sz w:val="28"/>
          <w:szCs w:val="28"/>
        </w:rPr>
        <w:t>26% over 65</w:t>
      </w:r>
    </w:p>
    <w:p w:rsidR="00B80B9D" w:rsidRDefault="00B80B9D" w:rsidP="004B134E">
      <w:pPr>
        <w:jc w:val="both"/>
        <w:rPr>
          <w:rFonts w:ascii="Times New Roman" w:hAnsi="Times New Roman"/>
          <w:sz w:val="28"/>
          <w:szCs w:val="28"/>
        </w:rPr>
      </w:pPr>
      <w:r>
        <w:rPr>
          <w:rFonts w:ascii="Times New Roman" w:hAnsi="Times New Roman"/>
          <w:sz w:val="28"/>
          <w:szCs w:val="28"/>
        </w:rPr>
        <w:t xml:space="preserve">Visitor book comments were also very positive. </w:t>
      </w:r>
    </w:p>
    <w:p w:rsidR="00B80B9D" w:rsidRDefault="00B80B9D" w:rsidP="004B134E">
      <w:pPr>
        <w:jc w:val="both"/>
        <w:rPr>
          <w:rFonts w:ascii="Times New Roman" w:hAnsi="Times New Roman"/>
          <w:sz w:val="28"/>
          <w:szCs w:val="28"/>
        </w:rPr>
      </w:pPr>
      <w:proofErr w:type="spellStart"/>
      <w:r>
        <w:rPr>
          <w:rFonts w:ascii="Times New Roman" w:hAnsi="Times New Roman"/>
          <w:sz w:val="28"/>
          <w:szCs w:val="28"/>
        </w:rPr>
        <w:t>Leisa</w:t>
      </w:r>
      <w:proofErr w:type="spellEnd"/>
      <w:r>
        <w:rPr>
          <w:rFonts w:ascii="Times New Roman" w:hAnsi="Times New Roman"/>
          <w:sz w:val="28"/>
          <w:szCs w:val="28"/>
        </w:rPr>
        <w:t xml:space="preserve"> Bryant at the National Waterfront Museum is developing a teaching resource for KS2 learners to accompany the travelling version of the exhibition which will tour from 2016.</w:t>
      </w:r>
    </w:p>
    <w:p w:rsidR="00B80B9D" w:rsidRPr="00B80B9D" w:rsidRDefault="00B80B9D" w:rsidP="004B134E">
      <w:pPr>
        <w:jc w:val="both"/>
        <w:rPr>
          <w:rFonts w:ascii="Times New Roman" w:hAnsi="Times New Roman"/>
          <w:sz w:val="28"/>
          <w:szCs w:val="28"/>
        </w:rPr>
      </w:pPr>
      <w:r>
        <w:rPr>
          <w:rFonts w:ascii="Times New Roman" w:hAnsi="Times New Roman"/>
          <w:sz w:val="28"/>
          <w:szCs w:val="28"/>
        </w:rPr>
        <w:t xml:space="preserve">The exhibition panels are moving to the National Library Wales, where the exhibition will run from 20 December 2015 to 2 April 2016. </w:t>
      </w:r>
      <w:proofErr w:type="spellStart"/>
      <w:r w:rsidR="001B52D8">
        <w:rPr>
          <w:rFonts w:ascii="Times New Roman" w:hAnsi="Times New Roman"/>
          <w:sz w:val="28"/>
          <w:szCs w:val="28"/>
        </w:rPr>
        <w:t>Nia</w:t>
      </w:r>
      <w:proofErr w:type="spellEnd"/>
      <w:r w:rsidR="001B52D8">
        <w:rPr>
          <w:rFonts w:ascii="Times New Roman" w:hAnsi="Times New Roman"/>
          <w:sz w:val="28"/>
          <w:szCs w:val="28"/>
        </w:rPr>
        <w:t xml:space="preserve"> </w:t>
      </w:r>
      <w:proofErr w:type="spellStart"/>
      <w:r w:rsidR="001B52D8">
        <w:rPr>
          <w:rFonts w:ascii="Times New Roman" w:hAnsi="Times New Roman"/>
          <w:sz w:val="28"/>
          <w:szCs w:val="28"/>
        </w:rPr>
        <w:t>Dafydd</w:t>
      </w:r>
      <w:proofErr w:type="spellEnd"/>
      <w:r w:rsidR="001B52D8">
        <w:rPr>
          <w:rFonts w:ascii="Times New Roman" w:hAnsi="Times New Roman"/>
          <w:sz w:val="28"/>
          <w:szCs w:val="28"/>
        </w:rPr>
        <w:t xml:space="preserve"> at the </w:t>
      </w:r>
      <w:r w:rsidR="001B52D8">
        <w:rPr>
          <w:rFonts w:ascii="Times New Roman" w:hAnsi="Times New Roman"/>
          <w:sz w:val="28"/>
          <w:szCs w:val="28"/>
        </w:rPr>
        <w:lastRenderedPageBreak/>
        <w:t xml:space="preserve">National Library has taken over the organisation of the exhibition and met with the project team in August to discuss plans. </w:t>
      </w:r>
      <w:r>
        <w:rPr>
          <w:rFonts w:ascii="Times New Roman" w:hAnsi="Times New Roman"/>
          <w:sz w:val="28"/>
          <w:szCs w:val="28"/>
        </w:rPr>
        <w:t xml:space="preserve">The project team have </w:t>
      </w:r>
      <w:r w:rsidR="005D62B6">
        <w:rPr>
          <w:rFonts w:ascii="Times New Roman" w:hAnsi="Times New Roman"/>
          <w:sz w:val="28"/>
          <w:szCs w:val="28"/>
        </w:rPr>
        <w:t>arra</w:t>
      </w:r>
      <w:r w:rsidR="001B52D8">
        <w:rPr>
          <w:rFonts w:ascii="Times New Roman" w:hAnsi="Times New Roman"/>
          <w:sz w:val="28"/>
          <w:szCs w:val="28"/>
        </w:rPr>
        <w:t>n</w:t>
      </w:r>
      <w:r w:rsidR="005D62B6">
        <w:rPr>
          <w:rFonts w:ascii="Times New Roman" w:hAnsi="Times New Roman"/>
          <w:sz w:val="28"/>
          <w:szCs w:val="28"/>
        </w:rPr>
        <w:t>g</w:t>
      </w:r>
      <w:r w:rsidR="001B52D8">
        <w:rPr>
          <w:rFonts w:ascii="Times New Roman" w:hAnsi="Times New Roman"/>
          <w:sz w:val="28"/>
          <w:szCs w:val="28"/>
        </w:rPr>
        <w:t xml:space="preserve">ed </w:t>
      </w:r>
      <w:r>
        <w:rPr>
          <w:rFonts w:ascii="Times New Roman" w:hAnsi="Times New Roman"/>
          <w:sz w:val="28"/>
          <w:szCs w:val="28"/>
        </w:rPr>
        <w:t>2 public talks to accompany the exhibition in Aberystwyth to be delivered by Alex Jones and Steven Thompson.</w:t>
      </w:r>
    </w:p>
    <w:p w:rsidR="00FB422D" w:rsidRPr="00D76D79" w:rsidRDefault="00FB422D" w:rsidP="004B134E">
      <w:pPr>
        <w:spacing w:after="0" w:line="240" w:lineRule="auto"/>
        <w:jc w:val="both"/>
        <w:rPr>
          <w:rFonts w:ascii="Times New Roman" w:hAnsi="Times New Roman"/>
          <w:sz w:val="28"/>
          <w:szCs w:val="28"/>
          <w:u w:val="single"/>
        </w:rPr>
      </w:pPr>
      <w:r w:rsidRPr="00D76D79">
        <w:rPr>
          <w:rFonts w:ascii="Times New Roman" w:hAnsi="Times New Roman"/>
          <w:sz w:val="28"/>
          <w:szCs w:val="28"/>
          <w:u w:val="single"/>
        </w:rPr>
        <w:t>Disabled People’s Panel</w:t>
      </w:r>
    </w:p>
    <w:p w:rsidR="0094346A" w:rsidRPr="00D76D79" w:rsidRDefault="0094346A" w:rsidP="004B134E">
      <w:pPr>
        <w:spacing w:after="0" w:line="240" w:lineRule="auto"/>
        <w:jc w:val="both"/>
        <w:rPr>
          <w:rFonts w:ascii="Times New Roman" w:hAnsi="Times New Roman"/>
          <w:sz w:val="28"/>
          <w:szCs w:val="28"/>
          <w:u w:val="single"/>
        </w:rPr>
      </w:pPr>
    </w:p>
    <w:p w:rsidR="00D13FE4" w:rsidRPr="00D76D79" w:rsidRDefault="00FB422D" w:rsidP="004B134E">
      <w:pPr>
        <w:spacing w:line="240" w:lineRule="auto"/>
        <w:jc w:val="both"/>
        <w:rPr>
          <w:rFonts w:ascii="Times New Roman" w:hAnsi="Times New Roman"/>
          <w:sz w:val="28"/>
          <w:szCs w:val="28"/>
        </w:rPr>
      </w:pPr>
      <w:r w:rsidRPr="00D76D79">
        <w:rPr>
          <w:rFonts w:ascii="Times New Roman" w:hAnsi="Times New Roman"/>
          <w:sz w:val="28"/>
          <w:szCs w:val="28"/>
        </w:rPr>
        <w:t>The Disabled People’s Panel proved more difficult to set up than we had envisaged</w:t>
      </w:r>
      <w:r w:rsidR="00D13FE4" w:rsidRPr="00D76D79">
        <w:rPr>
          <w:rFonts w:ascii="Times New Roman" w:hAnsi="Times New Roman"/>
          <w:sz w:val="28"/>
          <w:szCs w:val="28"/>
        </w:rPr>
        <w:t xml:space="preserve"> and attendance deteriorated during the second year. </w:t>
      </w:r>
      <w:r w:rsidR="00AF215B" w:rsidRPr="00D76D79">
        <w:rPr>
          <w:rFonts w:ascii="Times New Roman" w:hAnsi="Times New Roman"/>
          <w:sz w:val="28"/>
          <w:szCs w:val="28"/>
        </w:rPr>
        <w:t xml:space="preserve">Nonetheless, members offered invaluable feedback on specific issues, in particular the website. </w:t>
      </w:r>
      <w:r w:rsidR="00D13FE4" w:rsidRPr="00D76D79">
        <w:rPr>
          <w:rFonts w:ascii="Times New Roman" w:hAnsi="Times New Roman"/>
          <w:sz w:val="28"/>
          <w:szCs w:val="28"/>
        </w:rPr>
        <w:t>Therefo</w:t>
      </w:r>
      <w:r w:rsidR="00B80B9D">
        <w:rPr>
          <w:rFonts w:ascii="Times New Roman" w:hAnsi="Times New Roman"/>
          <w:sz w:val="28"/>
          <w:szCs w:val="28"/>
        </w:rPr>
        <w:t>re, we</w:t>
      </w:r>
      <w:r w:rsidR="00D13FE4" w:rsidRPr="00D76D79">
        <w:rPr>
          <w:rFonts w:ascii="Times New Roman" w:hAnsi="Times New Roman"/>
          <w:sz w:val="28"/>
          <w:szCs w:val="28"/>
        </w:rPr>
        <w:t xml:space="preserve"> decided to disband formal meetings of the Panel and seek the advice</w:t>
      </w:r>
      <w:r w:rsidR="00AF215B" w:rsidRPr="00D76D79">
        <w:rPr>
          <w:rFonts w:ascii="Times New Roman" w:hAnsi="Times New Roman"/>
          <w:sz w:val="28"/>
          <w:szCs w:val="28"/>
        </w:rPr>
        <w:t xml:space="preserve"> on an </w:t>
      </w:r>
      <w:r w:rsidR="00AF215B" w:rsidRPr="00D76D79">
        <w:rPr>
          <w:rFonts w:ascii="Times New Roman" w:hAnsi="Times New Roman"/>
          <w:i/>
          <w:sz w:val="28"/>
          <w:szCs w:val="28"/>
        </w:rPr>
        <w:t>ad hoc</w:t>
      </w:r>
      <w:r w:rsidR="00AF215B" w:rsidRPr="00D76D79">
        <w:rPr>
          <w:rFonts w:ascii="Times New Roman" w:hAnsi="Times New Roman"/>
          <w:sz w:val="28"/>
          <w:szCs w:val="28"/>
        </w:rPr>
        <w:t xml:space="preserve"> basis.</w:t>
      </w:r>
      <w:r w:rsidR="00D13FE4" w:rsidRPr="00D76D79">
        <w:rPr>
          <w:rFonts w:ascii="Times New Roman" w:hAnsi="Times New Roman"/>
          <w:sz w:val="28"/>
          <w:szCs w:val="28"/>
        </w:rPr>
        <w:t xml:space="preserve"> </w:t>
      </w:r>
    </w:p>
    <w:p w:rsidR="00FB422D" w:rsidRDefault="00E150AE" w:rsidP="004B134E">
      <w:pPr>
        <w:spacing w:line="240" w:lineRule="auto"/>
        <w:jc w:val="both"/>
        <w:rPr>
          <w:rFonts w:ascii="Times New Roman" w:hAnsi="Times New Roman"/>
          <w:sz w:val="28"/>
          <w:szCs w:val="28"/>
        </w:rPr>
      </w:pPr>
      <w:r w:rsidRPr="00D76D79">
        <w:rPr>
          <w:rFonts w:ascii="Times New Roman" w:hAnsi="Times New Roman"/>
          <w:sz w:val="28"/>
          <w:szCs w:val="28"/>
        </w:rPr>
        <w:t xml:space="preserve">In 2013-14, we made contact with SAFE (Swansea Access </w:t>
      </w:r>
      <w:proofErr w:type="gramStart"/>
      <w:r w:rsidRPr="00D76D79">
        <w:rPr>
          <w:rFonts w:ascii="Times New Roman" w:hAnsi="Times New Roman"/>
          <w:sz w:val="28"/>
          <w:szCs w:val="28"/>
        </w:rPr>
        <w:t>For</w:t>
      </w:r>
      <w:proofErr w:type="gramEnd"/>
      <w:r w:rsidRPr="00D76D79">
        <w:rPr>
          <w:rFonts w:ascii="Times New Roman" w:hAnsi="Times New Roman"/>
          <w:sz w:val="28"/>
          <w:szCs w:val="28"/>
        </w:rPr>
        <w:t xml:space="preserve"> Everyone) who have offered to provide some advice in making the exhibition accessible.</w:t>
      </w:r>
      <w:r w:rsidR="00B80B9D">
        <w:rPr>
          <w:rFonts w:ascii="Times New Roman" w:hAnsi="Times New Roman"/>
          <w:sz w:val="28"/>
          <w:szCs w:val="28"/>
        </w:rPr>
        <w:t xml:space="preserve"> In 2014-15 SAFE members attended the public lecture and contributed interviews to the exhibition podcasts</w:t>
      </w:r>
      <w:r w:rsidRPr="00D76D79">
        <w:rPr>
          <w:rFonts w:ascii="Times New Roman" w:hAnsi="Times New Roman"/>
          <w:sz w:val="28"/>
          <w:szCs w:val="28"/>
        </w:rPr>
        <w:t>.</w:t>
      </w:r>
      <w:r w:rsidR="00B80B9D">
        <w:rPr>
          <w:rFonts w:ascii="Times New Roman" w:hAnsi="Times New Roman"/>
          <w:sz w:val="28"/>
          <w:szCs w:val="28"/>
        </w:rPr>
        <w:t xml:space="preserve"> We are grateful to SAFE for its interest in the project and support of our activities.</w:t>
      </w:r>
      <w:r w:rsidRPr="00D76D79">
        <w:rPr>
          <w:rFonts w:ascii="Times New Roman" w:hAnsi="Times New Roman"/>
          <w:sz w:val="28"/>
          <w:szCs w:val="28"/>
        </w:rPr>
        <w:t xml:space="preserve"> </w:t>
      </w:r>
    </w:p>
    <w:p w:rsidR="00145749" w:rsidRDefault="00145749" w:rsidP="004B134E">
      <w:pPr>
        <w:spacing w:line="240" w:lineRule="auto"/>
        <w:jc w:val="both"/>
        <w:rPr>
          <w:rFonts w:ascii="Times New Roman" w:hAnsi="Times New Roman"/>
          <w:sz w:val="28"/>
          <w:szCs w:val="28"/>
        </w:rPr>
      </w:pPr>
      <w:r>
        <w:rPr>
          <w:rFonts w:ascii="Times New Roman" w:hAnsi="Times New Roman"/>
          <w:sz w:val="28"/>
          <w:szCs w:val="28"/>
        </w:rPr>
        <w:t>A collaborative event with Disability Wales is planned for the 2015 Festival of Humanities in Swansea in November, debating disability and well-being, past, present and future.</w:t>
      </w:r>
    </w:p>
    <w:p w:rsidR="00AE5854" w:rsidRPr="00AE5854" w:rsidRDefault="00AE5854" w:rsidP="004B134E">
      <w:pPr>
        <w:spacing w:line="240" w:lineRule="auto"/>
        <w:jc w:val="both"/>
        <w:rPr>
          <w:rFonts w:ascii="Times New Roman" w:hAnsi="Times New Roman"/>
          <w:sz w:val="28"/>
          <w:szCs w:val="28"/>
          <w:u w:val="single"/>
        </w:rPr>
      </w:pPr>
      <w:r w:rsidRPr="00AE5854">
        <w:rPr>
          <w:rFonts w:ascii="Times New Roman" w:hAnsi="Times New Roman"/>
          <w:sz w:val="28"/>
          <w:szCs w:val="28"/>
          <w:u w:val="single"/>
        </w:rPr>
        <w:t>Expertise, Collaboration and Teaching Innovation</w:t>
      </w:r>
    </w:p>
    <w:p w:rsidR="00AE5854" w:rsidRDefault="00AE5854" w:rsidP="004B134E">
      <w:pPr>
        <w:spacing w:line="240" w:lineRule="auto"/>
        <w:jc w:val="both"/>
        <w:rPr>
          <w:rFonts w:ascii="Times New Roman" w:hAnsi="Times New Roman"/>
          <w:sz w:val="28"/>
          <w:szCs w:val="28"/>
        </w:rPr>
      </w:pPr>
      <w:r>
        <w:rPr>
          <w:rFonts w:ascii="Times New Roman" w:hAnsi="Times New Roman"/>
          <w:sz w:val="28"/>
          <w:szCs w:val="28"/>
        </w:rPr>
        <w:t xml:space="preserve">Project members have used their expertise to collaborate with other organisations. Arthur McIvor and Angie Turner are members of the Scottish Council on Deafness, History project Advisory Board and the ENABLE, History project Advisory Board. Angie Turner assisted with the Scottish Council on Deafness history project evaluation report and served as project trainer and co-ordinator on the ENABLE project. </w:t>
      </w:r>
    </w:p>
    <w:p w:rsidR="00E150AE" w:rsidRDefault="00AE5854" w:rsidP="004B134E">
      <w:pPr>
        <w:spacing w:line="240" w:lineRule="auto"/>
        <w:jc w:val="both"/>
        <w:rPr>
          <w:rFonts w:ascii="Times New Roman" w:hAnsi="Times New Roman"/>
          <w:sz w:val="28"/>
          <w:szCs w:val="28"/>
        </w:rPr>
      </w:pPr>
      <w:r>
        <w:rPr>
          <w:rFonts w:ascii="Times New Roman" w:hAnsi="Times New Roman"/>
          <w:sz w:val="28"/>
          <w:szCs w:val="28"/>
        </w:rPr>
        <w:t xml:space="preserve">In addition, Angie Turner developed the first disability history undergraduate module in Scotland, ‘Disability in Modern Britain’, at the University of Strathclyde taught in 2014-15 and 2015-16. Project team members contributed to the </w:t>
      </w:r>
      <w:r w:rsidRPr="00AE5854">
        <w:rPr>
          <w:rFonts w:ascii="Times New Roman" w:hAnsi="Times New Roman"/>
          <w:sz w:val="28"/>
          <w:szCs w:val="28"/>
        </w:rPr>
        <w:t>Swansea University</w:t>
      </w:r>
      <w:r>
        <w:rPr>
          <w:rFonts w:ascii="Times New Roman" w:hAnsi="Times New Roman"/>
          <w:sz w:val="28"/>
          <w:szCs w:val="28"/>
        </w:rPr>
        <w:t xml:space="preserve"> module HIH266, ‘Researching and Re-presenting the Past’, sharing knowledge with year 2 undergraduate students on blogging about disability history and preparing an exhibition.</w:t>
      </w:r>
    </w:p>
    <w:p w:rsidR="004A0DA0" w:rsidRPr="00D76D79" w:rsidRDefault="004A0DA0" w:rsidP="004B134E">
      <w:pPr>
        <w:spacing w:line="240" w:lineRule="auto"/>
        <w:jc w:val="both"/>
        <w:rPr>
          <w:rFonts w:ascii="Times New Roman" w:hAnsi="Times New Roman"/>
          <w:sz w:val="28"/>
          <w:szCs w:val="28"/>
        </w:rPr>
      </w:pPr>
    </w:p>
    <w:p w:rsidR="00DA59BF" w:rsidRPr="004A0DA0" w:rsidRDefault="00DA59BF" w:rsidP="004A0DA0">
      <w:pPr>
        <w:pStyle w:val="ListParagraph"/>
        <w:numPr>
          <w:ilvl w:val="0"/>
          <w:numId w:val="5"/>
        </w:numPr>
        <w:spacing w:after="0" w:line="240" w:lineRule="auto"/>
        <w:rPr>
          <w:rFonts w:ascii="Times New Roman" w:hAnsi="Times New Roman"/>
          <w:b/>
          <w:sz w:val="28"/>
          <w:szCs w:val="28"/>
        </w:rPr>
      </w:pPr>
      <w:r w:rsidRPr="004A0DA0">
        <w:rPr>
          <w:rFonts w:ascii="Times New Roman" w:hAnsi="Times New Roman"/>
          <w:b/>
          <w:sz w:val="28"/>
          <w:szCs w:val="28"/>
        </w:rPr>
        <w:t xml:space="preserve">Programme Management </w:t>
      </w:r>
    </w:p>
    <w:p w:rsidR="004A0DA0" w:rsidRPr="004A0DA0" w:rsidRDefault="004A0DA0" w:rsidP="004A0DA0">
      <w:pPr>
        <w:spacing w:after="0" w:line="240" w:lineRule="auto"/>
        <w:rPr>
          <w:rFonts w:ascii="Times New Roman" w:hAnsi="Times New Roman"/>
          <w:b/>
          <w:sz w:val="28"/>
          <w:szCs w:val="28"/>
        </w:rPr>
      </w:pPr>
    </w:p>
    <w:p w:rsidR="00DA59BF" w:rsidRPr="00D76D79" w:rsidRDefault="00DA59BF" w:rsidP="004B134E">
      <w:pPr>
        <w:spacing w:line="240" w:lineRule="auto"/>
        <w:jc w:val="both"/>
        <w:rPr>
          <w:rFonts w:ascii="Times New Roman" w:hAnsi="Times New Roman"/>
          <w:sz w:val="28"/>
          <w:szCs w:val="28"/>
        </w:rPr>
      </w:pPr>
      <w:r w:rsidRPr="00D76D79">
        <w:rPr>
          <w:rFonts w:ascii="Times New Roman" w:hAnsi="Times New Roman"/>
          <w:sz w:val="28"/>
          <w:szCs w:val="28"/>
        </w:rPr>
        <w:t>Throughout the year, mentors met regularly with their research associates</w:t>
      </w:r>
      <w:r w:rsidR="00D815BB" w:rsidRPr="00D76D79">
        <w:rPr>
          <w:rFonts w:ascii="Times New Roman" w:hAnsi="Times New Roman"/>
          <w:sz w:val="28"/>
          <w:szCs w:val="28"/>
        </w:rPr>
        <w:t xml:space="preserve"> and research fellows, and the PhD student received regular supervision</w:t>
      </w:r>
      <w:r w:rsidRPr="00D76D79">
        <w:rPr>
          <w:rFonts w:ascii="Times New Roman" w:hAnsi="Times New Roman"/>
          <w:sz w:val="28"/>
          <w:szCs w:val="28"/>
        </w:rPr>
        <w:t xml:space="preserve">. A South </w:t>
      </w:r>
      <w:r w:rsidRPr="00D76D79">
        <w:rPr>
          <w:rFonts w:ascii="Times New Roman" w:hAnsi="Times New Roman"/>
          <w:sz w:val="28"/>
          <w:szCs w:val="28"/>
        </w:rPr>
        <w:lastRenderedPageBreak/>
        <w:t>Wales Team meeting was also held each month, at which monthly reports from the research associates</w:t>
      </w:r>
      <w:r w:rsidR="00D815BB" w:rsidRPr="00D76D79">
        <w:rPr>
          <w:rFonts w:ascii="Times New Roman" w:hAnsi="Times New Roman"/>
          <w:sz w:val="28"/>
          <w:szCs w:val="28"/>
        </w:rPr>
        <w:t>, research fellows and PhD student</w:t>
      </w:r>
      <w:r w:rsidRPr="00D76D79">
        <w:rPr>
          <w:rFonts w:ascii="Times New Roman" w:hAnsi="Times New Roman"/>
          <w:sz w:val="28"/>
          <w:szCs w:val="28"/>
        </w:rPr>
        <w:t xml:space="preserve"> were receiv</w:t>
      </w:r>
      <w:r w:rsidR="00B80B9D">
        <w:rPr>
          <w:rFonts w:ascii="Times New Roman" w:hAnsi="Times New Roman"/>
          <w:sz w:val="28"/>
          <w:szCs w:val="28"/>
        </w:rPr>
        <w:t>ed.</w:t>
      </w:r>
    </w:p>
    <w:p w:rsidR="00DA59BF" w:rsidRPr="00D76D79" w:rsidRDefault="00B80B9D" w:rsidP="004B134E">
      <w:pPr>
        <w:spacing w:line="240" w:lineRule="auto"/>
        <w:jc w:val="both"/>
        <w:rPr>
          <w:rFonts w:ascii="Times New Roman" w:hAnsi="Times New Roman"/>
          <w:sz w:val="28"/>
          <w:szCs w:val="28"/>
        </w:rPr>
      </w:pPr>
      <w:r>
        <w:rPr>
          <w:rFonts w:ascii="Times New Roman" w:hAnsi="Times New Roman"/>
          <w:sz w:val="28"/>
          <w:szCs w:val="28"/>
        </w:rPr>
        <w:t>In addition, a</w:t>
      </w:r>
      <w:r w:rsidR="00DA59BF" w:rsidRPr="00D76D79">
        <w:rPr>
          <w:rFonts w:ascii="Times New Roman" w:hAnsi="Times New Roman"/>
          <w:sz w:val="28"/>
          <w:szCs w:val="28"/>
        </w:rPr>
        <w:t xml:space="preserve"> Full Team meeting</w:t>
      </w:r>
      <w:r w:rsidR="00B05ECD">
        <w:rPr>
          <w:rFonts w:ascii="Times New Roman" w:hAnsi="Times New Roman"/>
          <w:sz w:val="28"/>
          <w:szCs w:val="28"/>
        </w:rPr>
        <w:t xml:space="preserve"> was</w:t>
      </w:r>
      <w:r>
        <w:rPr>
          <w:rFonts w:ascii="Times New Roman" w:hAnsi="Times New Roman"/>
          <w:sz w:val="28"/>
          <w:szCs w:val="28"/>
        </w:rPr>
        <w:t xml:space="preserve"> convened in December 2014</w:t>
      </w:r>
      <w:r w:rsidR="00DA59BF" w:rsidRPr="00D76D79">
        <w:rPr>
          <w:rFonts w:ascii="Times New Roman" w:hAnsi="Times New Roman"/>
          <w:sz w:val="28"/>
          <w:szCs w:val="28"/>
        </w:rPr>
        <w:t xml:space="preserve"> in Sw</w:t>
      </w:r>
      <w:r w:rsidR="003371BD" w:rsidRPr="00D76D79">
        <w:rPr>
          <w:rFonts w:ascii="Times New Roman" w:hAnsi="Times New Roman"/>
          <w:sz w:val="28"/>
          <w:szCs w:val="28"/>
        </w:rPr>
        <w:t xml:space="preserve">ansea to coincide with the </w:t>
      </w:r>
      <w:r>
        <w:rPr>
          <w:rFonts w:ascii="Times New Roman" w:hAnsi="Times New Roman"/>
          <w:sz w:val="28"/>
          <w:szCs w:val="28"/>
        </w:rPr>
        <w:t>third Advisory Board</w:t>
      </w:r>
      <w:r w:rsidR="00C814CF">
        <w:rPr>
          <w:rFonts w:ascii="Times New Roman" w:hAnsi="Times New Roman"/>
          <w:sz w:val="28"/>
          <w:szCs w:val="28"/>
        </w:rPr>
        <w:t>. All team members, including former RAs</w:t>
      </w:r>
      <w:r>
        <w:rPr>
          <w:rFonts w:ascii="Times New Roman" w:hAnsi="Times New Roman"/>
          <w:sz w:val="28"/>
          <w:szCs w:val="28"/>
        </w:rPr>
        <w:t xml:space="preserve"> were invited to the project symposium and p</w:t>
      </w:r>
      <w:r w:rsidR="00C814CF">
        <w:rPr>
          <w:rFonts w:ascii="Times New Roman" w:hAnsi="Times New Roman"/>
          <w:sz w:val="28"/>
          <w:szCs w:val="28"/>
        </w:rPr>
        <w:t>r</w:t>
      </w:r>
      <w:r w:rsidR="00145749">
        <w:rPr>
          <w:rFonts w:ascii="Times New Roman" w:hAnsi="Times New Roman"/>
          <w:sz w:val="28"/>
          <w:szCs w:val="28"/>
        </w:rPr>
        <w:t>esentations were given by Angie</w:t>
      </w:r>
      <w:r>
        <w:rPr>
          <w:rFonts w:ascii="Times New Roman" w:hAnsi="Times New Roman"/>
          <w:sz w:val="28"/>
          <w:szCs w:val="28"/>
        </w:rPr>
        <w:t xml:space="preserve"> Turner </w:t>
      </w:r>
      <w:r w:rsidR="00C814CF">
        <w:rPr>
          <w:rFonts w:ascii="Times New Roman" w:hAnsi="Times New Roman"/>
          <w:sz w:val="28"/>
          <w:szCs w:val="28"/>
        </w:rPr>
        <w:t>and Ben Curtis</w:t>
      </w:r>
      <w:r>
        <w:rPr>
          <w:rFonts w:ascii="Times New Roman" w:hAnsi="Times New Roman"/>
          <w:sz w:val="28"/>
          <w:szCs w:val="28"/>
        </w:rPr>
        <w:t>. Victoria Brown also attended, but was unfortunately ill and unable to present.</w:t>
      </w:r>
    </w:p>
    <w:p w:rsidR="007E7865" w:rsidRPr="00D76D79" w:rsidRDefault="007E7865" w:rsidP="004B134E">
      <w:pPr>
        <w:spacing w:line="240" w:lineRule="auto"/>
        <w:jc w:val="both"/>
        <w:rPr>
          <w:rFonts w:ascii="Times New Roman" w:hAnsi="Times New Roman"/>
          <w:sz w:val="28"/>
          <w:szCs w:val="28"/>
        </w:rPr>
      </w:pPr>
    </w:p>
    <w:p w:rsidR="00660800" w:rsidRPr="00D76D79" w:rsidRDefault="00660800" w:rsidP="004B134E">
      <w:pPr>
        <w:pStyle w:val="ListParagraph"/>
        <w:numPr>
          <w:ilvl w:val="0"/>
          <w:numId w:val="5"/>
        </w:numPr>
        <w:spacing w:line="240" w:lineRule="auto"/>
        <w:jc w:val="both"/>
        <w:rPr>
          <w:rFonts w:ascii="Times New Roman" w:hAnsi="Times New Roman"/>
          <w:b/>
          <w:sz w:val="28"/>
          <w:szCs w:val="28"/>
        </w:rPr>
      </w:pPr>
      <w:r w:rsidRPr="00D76D79">
        <w:rPr>
          <w:rFonts w:ascii="Times New Roman" w:hAnsi="Times New Roman"/>
          <w:b/>
          <w:sz w:val="28"/>
          <w:szCs w:val="28"/>
        </w:rPr>
        <w:t>Advisory Board</w:t>
      </w:r>
    </w:p>
    <w:p w:rsidR="00DA59BF" w:rsidRPr="00D76D79" w:rsidRDefault="00AF215B" w:rsidP="004B134E">
      <w:pPr>
        <w:spacing w:line="240" w:lineRule="auto"/>
        <w:jc w:val="both"/>
        <w:rPr>
          <w:rFonts w:ascii="Times New Roman" w:hAnsi="Times New Roman"/>
          <w:sz w:val="28"/>
          <w:szCs w:val="28"/>
        </w:rPr>
      </w:pPr>
      <w:r w:rsidRPr="00D76D79">
        <w:rPr>
          <w:rFonts w:ascii="Times New Roman" w:hAnsi="Times New Roman"/>
          <w:sz w:val="28"/>
          <w:szCs w:val="28"/>
        </w:rPr>
        <w:t>W</w:t>
      </w:r>
      <w:r w:rsidR="00DA59BF" w:rsidRPr="00D76D79">
        <w:rPr>
          <w:rFonts w:ascii="Times New Roman" w:hAnsi="Times New Roman"/>
          <w:sz w:val="28"/>
          <w:szCs w:val="28"/>
        </w:rPr>
        <w:t>e are grateful to all members</w:t>
      </w:r>
      <w:r w:rsidRPr="00D76D79">
        <w:rPr>
          <w:rFonts w:ascii="Times New Roman" w:hAnsi="Times New Roman"/>
          <w:sz w:val="28"/>
          <w:szCs w:val="28"/>
        </w:rPr>
        <w:t xml:space="preserve"> of the Advisory Board</w:t>
      </w:r>
      <w:r w:rsidR="00DA59BF" w:rsidRPr="00D76D79">
        <w:rPr>
          <w:rFonts w:ascii="Times New Roman" w:hAnsi="Times New Roman"/>
          <w:sz w:val="28"/>
          <w:szCs w:val="28"/>
        </w:rPr>
        <w:t xml:space="preserve"> for their </w:t>
      </w:r>
      <w:r w:rsidR="007060B7" w:rsidRPr="00D76D79">
        <w:rPr>
          <w:rFonts w:ascii="Times New Roman" w:hAnsi="Times New Roman"/>
          <w:sz w:val="28"/>
          <w:szCs w:val="28"/>
        </w:rPr>
        <w:t xml:space="preserve">inputs. The minutes of the </w:t>
      </w:r>
      <w:r w:rsidR="00C814CF">
        <w:rPr>
          <w:rFonts w:ascii="Times New Roman" w:hAnsi="Times New Roman"/>
          <w:sz w:val="28"/>
          <w:szCs w:val="28"/>
        </w:rPr>
        <w:t>third Board in December 2014</w:t>
      </w:r>
      <w:r w:rsidR="00DA59BF" w:rsidRPr="00D76D79">
        <w:rPr>
          <w:rFonts w:ascii="Times New Roman" w:hAnsi="Times New Roman"/>
          <w:sz w:val="28"/>
          <w:szCs w:val="28"/>
        </w:rPr>
        <w:t xml:space="preserve"> were consid</w:t>
      </w:r>
      <w:r w:rsidR="007060B7" w:rsidRPr="00D76D79">
        <w:rPr>
          <w:rFonts w:ascii="Times New Roman" w:hAnsi="Times New Roman"/>
          <w:sz w:val="28"/>
          <w:szCs w:val="28"/>
        </w:rPr>
        <w:t xml:space="preserve">ered by the South Wales Team and the </w:t>
      </w:r>
      <w:r w:rsidR="00DA59BF" w:rsidRPr="00D76D79">
        <w:rPr>
          <w:rFonts w:ascii="Times New Roman" w:hAnsi="Times New Roman"/>
          <w:sz w:val="28"/>
          <w:szCs w:val="28"/>
        </w:rPr>
        <w:t>Publi</w:t>
      </w:r>
      <w:r w:rsidR="007060B7" w:rsidRPr="00D76D79">
        <w:rPr>
          <w:rFonts w:ascii="Times New Roman" w:hAnsi="Times New Roman"/>
          <w:sz w:val="28"/>
          <w:szCs w:val="28"/>
        </w:rPr>
        <w:t>c Engagement Panel a</w:t>
      </w:r>
      <w:r w:rsidR="00C814CF">
        <w:rPr>
          <w:rFonts w:ascii="Times New Roman" w:hAnsi="Times New Roman"/>
          <w:sz w:val="28"/>
          <w:szCs w:val="28"/>
        </w:rPr>
        <w:t>t their meetings in January 2015</w:t>
      </w:r>
      <w:r w:rsidR="00DA59BF" w:rsidRPr="00D76D79">
        <w:rPr>
          <w:rFonts w:ascii="Times New Roman" w:hAnsi="Times New Roman"/>
          <w:sz w:val="28"/>
          <w:szCs w:val="28"/>
        </w:rPr>
        <w:t xml:space="preserve">. </w:t>
      </w:r>
    </w:p>
    <w:p w:rsidR="00D00DC8" w:rsidRDefault="007060B7" w:rsidP="004B134E">
      <w:pPr>
        <w:spacing w:line="240" w:lineRule="auto"/>
        <w:jc w:val="both"/>
        <w:rPr>
          <w:rFonts w:ascii="Times New Roman" w:hAnsi="Times New Roman"/>
          <w:sz w:val="28"/>
          <w:szCs w:val="28"/>
        </w:rPr>
      </w:pPr>
      <w:r w:rsidRPr="00D76D79">
        <w:rPr>
          <w:rFonts w:ascii="Times New Roman" w:hAnsi="Times New Roman"/>
          <w:sz w:val="28"/>
          <w:szCs w:val="28"/>
        </w:rPr>
        <w:t xml:space="preserve">The Advisory Board </w:t>
      </w:r>
      <w:r w:rsidR="00145749">
        <w:rPr>
          <w:rFonts w:ascii="Times New Roman" w:hAnsi="Times New Roman"/>
          <w:sz w:val="28"/>
          <w:szCs w:val="28"/>
        </w:rPr>
        <w:t xml:space="preserve">has </w:t>
      </w:r>
      <w:r w:rsidR="00DA59BF" w:rsidRPr="00D76D79">
        <w:rPr>
          <w:rFonts w:ascii="Times New Roman" w:hAnsi="Times New Roman"/>
          <w:sz w:val="28"/>
          <w:szCs w:val="28"/>
        </w:rPr>
        <w:t xml:space="preserve">made many valuable suggestions for public engagement and for influencing public policy. Project members are </w:t>
      </w:r>
      <w:r w:rsidR="00E150AE" w:rsidRPr="00D76D79">
        <w:rPr>
          <w:rFonts w:ascii="Times New Roman" w:hAnsi="Times New Roman"/>
          <w:sz w:val="28"/>
          <w:szCs w:val="28"/>
        </w:rPr>
        <w:t>still looking at ways of engaging</w:t>
      </w:r>
      <w:r w:rsidR="00DA59BF" w:rsidRPr="00D76D79">
        <w:rPr>
          <w:rFonts w:ascii="Times New Roman" w:hAnsi="Times New Roman"/>
          <w:sz w:val="28"/>
          <w:szCs w:val="28"/>
        </w:rPr>
        <w:t xml:space="preserve"> more directly with policy makers and the team would welcome suggestions from the Advisory Board on how to develop this aspect of the work.</w:t>
      </w:r>
      <w:r w:rsidR="004A0DA0">
        <w:rPr>
          <w:rFonts w:ascii="Times New Roman" w:hAnsi="Times New Roman"/>
          <w:sz w:val="28"/>
          <w:szCs w:val="28"/>
        </w:rPr>
        <w:t xml:space="preserve"> Possible</w:t>
      </w:r>
      <w:r w:rsidR="00145749">
        <w:rPr>
          <w:rFonts w:ascii="Times New Roman" w:hAnsi="Times New Roman"/>
          <w:sz w:val="28"/>
          <w:szCs w:val="28"/>
        </w:rPr>
        <w:t xml:space="preserve"> collaboration </w:t>
      </w:r>
      <w:r w:rsidR="004A0DA0">
        <w:rPr>
          <w:rFonts w:ascii="Times New Roman" w:hAnsi="Times New Roman"/>
          <w:sz w:val="28"/>
          <w:szCs w:val="28"/>
        </w:rPr>
        <w:t xml:space="preserve">in </w:t>
      </w:r>
      <w:r w:rsidR="00145749">
        <w:rPr>
          <w:rFonts w:ascii="Times New Roman" w:hAnsi="Times New Roman"/>
          <w:sz w:val="28"/>
          <w:szCs w:val="28"/>
        </w:rPr>
        <w:t>2015-16 on the DRILL Big Lottery scheme with Disability Wales offers one way forward.</w:t>
      </w:r>
    </w:p>
    <w:p w:rsidR="004A0DA0" w:rsidRPr="004A0DA0" w:rsidRDefault="004A0DA0" w:rsidP="004B134E">
      <w:pPr>
        <w:spacing w:line="240" w:lineRule="auto"/>
        <w:jc w:val="both"/>
        <w:rPr>
          <w:rFonts w:ascii="Times New Roman" w:hAnsi="Times New Roman"/>
          <w:sz w:val="28"/>
          <w:szCs w:val="28"/>
        </w:rPr>
      </w:pPr>
      <w:bookmarkStart w:id="0" w:name="_GoBack"/>
      <w:bookmarkEnd w:id="0"/>
    </w:p>
    <w:p w:rsidR="00DA59BF" w:rsidRPr="00D76D79" w:rsidRDefault="00DA59BF" w:rsidP="004B134E">
      <w:pPr>
        <w:pStyle w:val="ListParagraph"/>
        <w:numPr>
          <w:ilvl w:val="0"/>
          <w:numId w:val="5"/>
        </w:numPr>
        <w:spacing w:line="240" w:lineRule="auto"/>
        <w:jc w:val="both"/>
        <w:rPr>
          <w:rFonts w:ascii="Times New Roman" w:hAnsi="Times New Roman"/>
          <w:sz w:val="28"/>
          <w:szCs w:val="28"/>
        </w:rPr>
      </w:pPr>
      <w:r w:rsidRPr="00D76D79">
        <w:rPr>
          <w:rFonts w:ascii="Times New Roman" w:hAnsi="Times New Roman"/>
          <w:b/>
          <w:sz w:val="28"/>
          <w:szCs w:val="28"/>
        </w:rPr>
        <w:t>Conclusion</w:t>
      </w:r>
    </w:p>
    <w:p w:rsidR="000549F4" w:rsidRPr="00D76D79" w:rsidRDefault="00C814CF" w:rsidP="004B134E">
      <w:pPr>
        <w:spacing w:line="240" w:lineRule="auto"/>
        <w:jc w:val="both"/>
        <w:rPr>
          <w:rFonts w:ascii="Times New Roman" w:hAnsi="Times New Roman"/>
          <w:sz w:val="28"/>
          <w:szCs w:val="28"/>
        </w:rPr>
      </w:pPr>
      <w:r>
        <w:rPr>
          <w:rFonts w:ascii="Times New Roman" w:hAnsi="Times New Roman"/>
          <w:sz w:val="28"/>
          <w:szCs w:val="28"/>
        </w:rPr>
        <w:t xml:space="preserve">In 2014-15 the project team has had to adapt to life without Anne </w:t>
      </w:r>
      <w:proofErr w:type="spellStart"/>
      <w:r>
        <w:rPr>
          <w:rFonts w:ascii="Times New Roman" w:hAnsi="Times New Roman"/>
          <w:sz w:val="28"/>
          <w:szCs w:val="28"/>
        </w:rPr>
        <w:t>Borsay</w:t>
      </w:r>
      <w:proofErr w:type="spellEnd"/>
      <w:r>
        <w:rPr>
          <w:rFonts w:ascii="Times New Roman" w:hAnsi="Times New Roman"/>
          <w:sz w:val="28"/>
          <w:szCs w:val="28"/>
        </w:rPr>
        <w:t>. This process has been difficult at times, especially for the project Director. As a tribute to Anne, we dedicated the exhibition to her memory and we were delighted that members of Anne’s family were able to attend the public lecture and official exhibition opening. We can point to a number of successes in 2014-15, most notably the exhibition</w:t>
      </w:r>
      <w:r w:rsidR="001B52D8">
        <w:rPr>
          <w:rFonts w:ascii="Times New Roman" w:hAnsi="Times New Roman"/>
          <w:sz w:val="28"/>
          <w:szCs w:val="28"/>
        </w:rPr>
        <w:t xml:space="preserve"> and symposium</w:t>
      </w:r>
      <w:r>
        <w:rPr>
          <w:rFonts w:ascii="Times New Roman" w:hAnsi="Times New Roman"/>
          <w:sz w:val="28"/>
          <w:szCs w:val="28"/>
        </w:rPr>
        <w:t xml:space="preserve">. Our attention in the final year of the project </w:t>
      </w:r>
      <w:r w:rsidR="001B52D8">
        <w:rPr>
          <w:rFonts w:ascii="Times New Roman" w:hAnsi="Times New Roman"/>
          <w:sz w:val="28"/>
          <w:szCs w:val="28"/>
        </w:rPr>
        <w:t xml:space="preserve">focuses on completing </w:t>
      </w:r>
      <w:r>
        <w:rPr>
          <w:rFonts w:ascii="Times New Roman" w:hAnsi="Times New Roman"/>
          <w:sz w:val="28"/>
          <w:szCs w:val="28"/>
        </w:rPr>
        <w:t xml:space="preserve">our </w:t>
      </w:r>
      <w:r w:rsidR="001B52D8">
        <w:rPr>
          <w:rFonts w:ascii="Times New Roman" w:hAnsi="Times New Roman"/>
          <w:sz w:val="28"/>
          <w:szCs w:val="28"/>
        </w:rPr>
        <w:t>publications, while continuing to consider the public policy implications of our research.</w:t>
      </w:r>
    </w:p>
    <w:p w:rsidR="000549F4" w:rsidRPr="00D76D79" w:rsidRDefault="000549F4" w:rsidP="004B134E">
      <w:pPr>
        <w:spacing w:line="240" w:lineRule="auto"/>
        <w:jc w:val="both"/>
        <w:rPr>
          <w:rFonts w:ascii="Times New Roman" w:hAnsi="Times New Roman"/>
          <w:sz w:val="28"/>
          <w:szCs w:val="28"/>
        </w:rPr>
      </w:pPr>
    </w:p>
    <w:p w:rsidR="00D00DC8" w:rsidRDefault="00D00DC8" w:rsidP="004B134E">
      <w:pPr>
        <w:spacing w:line="240" w:lineRule="auto"/>
        <w:jc w:val="both"/>
        <w:rPr>
          <w:rFonts w:ascii="Times New Roman" w:hAnsi="Times New Roman"/>
          <w:sz w:val="28"/>
          <w:szCs w:val="28"/>
        </w:rPr>
      </w:pPr>
      <w:r w:rsidRPr="00D76D79">
        <w:rPr>
          <w:rFonts w:ascii="Times New Roman" w:hAnsi="Times New Roman"/>
          <w:sz w:val="28"/>
          <w:szCs w:val="28"/>
        </w:rPr>
        <w:t>Professor David Turner, Principal Investigator and Director</w:t>
      </w:r>
    </w:p>
    <w:p w:rsidR="00C814CF" w:rsidRPr="00D76D79" w:rsidRDefault="00C814CF" w:rsidP="004B134E">
      <w:pPr>
        <w:spacing w:line="240" w:lineRule="auto"/>
        <w:jc w:val="both"/>
        <w:rPr>
          <w:rFonts w:ascii="Times New Roman" w:hAnsi="Times New Roman"/>
          <w:sz w:val="28"/>
          <w:szCs w:val="28"/>
        </w:rPr>
      </w:pPr>
      <w:r>
        <w:rPr>
          <w:rFonts w:ascii="Times New Roman" w:hAnsi="Times New Roman"/>
          <w:sz w:val="28"/>
          <w:szCs w:val="28"/>
        </w:rPr>
        <w:t>30 November 2015</w:t>
      </w:r>
    </w:p>
    <w:p w:rsidR="00007A4D" w:rsidRPr="00D76D79" w:rsidRDefault="00007A4D" w:rsidP="004B134E">
      <w:pPr>
        <w:spacing w:line="240" w:lineRule="auto"/>
        <w:jc w:val="both"/>
        <w:rPr>
          <w:rFonts w:ascii="Times New Roman" w:hAnsi="Times New Roman"/>
          <w:sz w:val="28"/>
          <w:szCs w:val="28"/>
        </w:rPr>
      </w:pPr>
    </w:p>
    <w:sectPr w:rsidR="00007A4D" w:rsidRPr="00D76D79" w:rsidSect="003C35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49" w:rsidRDefault="00145749" w:rsidP="00635FB0">
      <w:pPr>
        <w:spacing w:after="0" w:line="240" w:lineRule="auto"/>
      </w:pPr>
      <w:r>
        <w:separator/>
      </w:r>
    </w:p>
  </w:endnote>
  <w:endnote w:type="continuationSeparator" w:id="0">
    <w:p w:rsidR="00145749" w:rsidRDefault="00145749" w:rsidP="0063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49" w:rsidRDefault="00145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2379"/>
      <w:docPartObj>
        <w:docPartGallery w:val="Page Numbers (Bottom of Page)"/>
        <w:docPartUnique/>
      </w:docPartObj>
    </w:sdtPr>
    <w:sdtContent>
      <w:p w:rsidR="00145749" w:rsidRDefault="00145749">
        <w:pPr>
          <w:pStyle w:val="Footer"/>
          <w:jc w:val="center"/>
        </w:pPr>
        <w:r>
          <w:fldChar w:fldCharType="begin"/>
        </w:r>
        <w:r>
          <w:instrText xml:space="preserve"> PAGE   \* MERGEFORMAT </w:instrText>
        </w:r>
        <w:r>
          <w:fldChar w:fldCharType="separate"/>
        </w:r>
        <w:r w:rsidR="004A0DA0">
          <w:rPr>
            <w:noProof/>
          </w:rPr>
          <w:t>1</w:t>
        </w:r>
        <w:r>
          <w:rPr>
            <w:noProof/>
          </w:rPr>
          <w:fldChar w:fldCharType="end"/>
        </w:r>
      </w:p>
    </w:sdtContent>
  </w:sdt>
  <w:p w:rsidR="00145749" w:rsidRDefault="00145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49" w:rsidRDefault="00145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49" w:rsidRDefault="00145749" w:rsidP="00635FB0">
      <w:pPr>
        <w:spacing w:after="0" w:line="240" w:lineRule="auto"/>
      </w:pPr>
      <w:r>
        <w:separator/>
      </w:r>
    </w:p>
  </w:footnote>
  <w:footnote w:type="continuationSeparator" w:id="0">
    <w:p w:rsidR="00145749" w:rsidRDefault="00145749" w:rsidP="00635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49" w:rsidRDefault="00145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49" w:rsidRDefault="00145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49" w:rsidRDefault="00145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4EA"/>
    <w:multiLevelType w:val="hybridMultilevel"/>
    <w:tmpl w:val="861C447C"/>
    <w:lvl w:ilvl="0" w:tplc="CF104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6762B"/>
    <w:multiLevelType w:val="hybridMultilevel"/>
    <w:tmpl w:val="49D85CF0"/>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nsid w:val="0A9E0CE4"/>
    <w:multiLevelType w:val="hybridMultilevel"/>
    <w:tmpl w:val="D2EA0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81DFE"/>
    <w:multiLevelType w:val="hybridMultilevel"/>
    <w:tmpl w:val="A3A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11DAC"/>
    <w:multiLevelType w:val="hybridMultilevel"/>
    <w:tmpl w:val="612A1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0C354B"/>
    <w:multiLevelType w:val="hybridMultilevel"/>
    <w:tmpl w:val="2F4C0030"/>
    <w:lvl w:ilvl="0" w:tplc="869E0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66465F"/>
    <w:multiLevelType w:val="hybridMultilevel"/>
    <w:tmpl w:val="896433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7227BD1"/>
    <w:multiLevelType w:val="hybridMultilevel"/>
    <w:tmpl w:val="AFB06F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D292F77"/>
    <w:multiLevelType w:val="hybridMultilevel"/>
    <w:tmpl w:val="DE365456"/>
    <w:lvl w:ilvl="0" w:tplc="E9AAE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7B206B"/>
    <w:multiLevelType w:val="hybridMultilevel"/>
    <w:tmpl w:val="D5FA97D4"/>
    <w:lvl w:ilvl="0" w:tplc="4F062F1E">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C027A0"/>
    <w:multiLevelType w:val="hybridMultilevel"/>
    <w:tmpl w:val="83F26BAC"/>
    <w:lvl w:ilvl="0" w:tplc="256AD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925A7B"/>
    <w:multiLevelType w:val="hybridMultilevel"/>
    <w:tmpl w:val="32766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C410C0"/>
    <w:multiLevelType w:val="hybridMultilevel"/>
    <w:tmpl w:val="7A2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E7462B"/>
    <w:multiLevelType w:val="hybridMultilevel"/>
    <w:tmpl w:val="4B2426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5A646F65"/>
    <w:multiLevelType w:val="hybridMultilevel"/>
    <w:tmpl w:val="C3AC3EF0"/>
    <w:lvl w:ilvl="0" w:tplc="9A122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75272E"/>
    <w:multiLevelType w:val="hybridMultilevel"/>
    <w:tmpl w:val="A8FC6EA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FF3736"/>
    <w:multiLevelType w:val="hybridMultilevel"/>
    <w:tmpl w:val="C4DCA998"/>
    <w:lvl w:ilvl="0" w:tplc="E3549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A771B5"/>
    <w:multiLevelType w:val="hybridMultilevel"/>
    <w:tmpl w:val="1130C1E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13"/>
  </w:num>
  <w:num w:numId="2">
    <w:abstractNumId w:val="7"/>
  </w:num>
  <w:num w:numId="3">
    <w:abstractNumId w:val="17"/>
  </w:num>
  <w:num w:numId="4">
    <w:abstractNumId w:val="12"/>
  </w:num>
  <w:num w:numId="5">
    <w:abstractNumId w:val="9"/>
  </w:num>
  <w:num w:numId="6">
    <w:abstractNumId w:val="15"/>
  </w:num>
  <w:num w:numId="7">
    <w:abstractNumId w:val="2"/>
  </w:num>
  <w:num w:numId="8">
    <w:abstractNumId w:val="1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14"/>
  </w:num>
  <w:num w:numId="14">
    <w:abstractNumId w:val="0"/>
  </w:num>
  <w:num w:numId="15">
    <w:abstractNumId w:val="5"/>
  </w:num>
  <w:num w:numId="16">
    <w:abstractNumId w:val="16"/>
  </w:num>
  <w:num w:numId="17">
    <w:abstractNumId w:val="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C1"/>
    <w:rsid w:val="00007A4D"/>
    <w:rsid w:val="00037E10"/>
    <w:rsid w:val="00053973"/>
    <w:rsid w:val="000549F4"/>
    <w:rsid w:val="000833EF"/>
    <w:rsid w:val="00084B0D"/>
    <w:rsid w:val="00084B37"/>
    <w:rsid w:val="00096493"/>
    <w:rsid w:val="000A2B54"/>
    <w:rsid w:val="000A4ED6"/>
    <w:rsid w:val="000B47A4"/>
    <w:rsid w:val="000E0822"/>
    <w:rsid w:val="000E2598"/>
    <w:rsid w:val="00105375"/>
    <w:rsid w:val="00106867"/>
    <w:rsid w:val="001410E3"/>
    <w:rsid w:val="00144B37"/>
    <w:rsid w:val="00145749"/>
    <w:rsid w:val="00170103"/>
    <w:rsid w:val="00185B07"/>
    <w:rsid w:val="001862E7"/>
    <w:rsid w:val="001A2987"/>
    <w:rsid w:val="001A2DAF"/>
    <w:rsid w:val="001B3213"/>
    <w:rsid w:val="001B52D8"/>
    <w:rsid w:val="001C3072"/>
    <w:rsid w:val="001D57EB"/>
    <w:rsid w:val="001E66E7"/>
    <w:rsid w:val="001F5EF9"/>
    <w:rsid w:val="001F6539"/>
    <w:rsid w:val="001F7C97"/>
    <w:rsid w:val="002142CC"/>
    <w:rsid w:val="00223C23"/>
    <w:rsid w:val="00237614"/>
    <w:rsid w:val="002436A0"/>
    <w:rsid w:val="002466D4"/>
    <w:rsid w:val="00252EE8"/>
    <w:rsid w:val="00262453"/>
    <w:rsid w:val="00263923"/>
    <w:rsid w:val="00270051"/>
    <w:rsid w:val="00275DAB"/>
    <w:rsid w:val="00281523"/>
    <w:rsid w:val="00291687"/>
    <w:rsid w:val="002E6E3A"/>
    <w:rsid w:val="00305BCA"/>
    <w:rsid w:val="003371BD"/>
    <w:rsid w:val="003840A8"/>
    <w:rsid w:val="00392CC3"/>
    <w:rsid w:val="003B7B14"/>
    <w:rsid w:val="003B7D89"/>
    <w:rsid w:val="003C35CE"/>
    <w:rsid w:val="003C553D"/>
    <w:rsid w:val="003D168D"/>
    <w:rsid w:val="003D20C9"/>
    <w:rsid w:val="00401E4A"/>
    <w:rsid w:val="00402469"/>
    <w:rsid w:val="004075B6"/>
    <w:rsid w:val="00407B3A"/>
    <w:rsid w:val="004150E1"/>
    <w:rsid w:val="00440A39"/>
    <w:rsid w:val="00444BF2"/>
    <w:rsid w:val="0046537E"/>
    <w:rsid w:val="00471265"/>
    <w:rsid w:val="00472B60"/>
    <w:rsid w:val="004A0DA0"/>
    <w:rsid w:val="004A2217"/>
    <w:rsid w:val="004B134E"/>
    <w:rsid w:val="004C24F3"/>
    <w:rsid w:val="004C6402"/>
    <w:rsid w:val="004D7266"/>
    <w:rsid w:val="004F7BDB"/>
    <w:rsid w:val="00510BCD"/>
    <w:rsid w:val="005173AC"/>
    <w:rsid w:val="00517ECD"/>
    <w:rsid w:val="00552176"/>
    <w:rsid w:val="00581849"/>
    <w:rsid w:val="005C2C78"/>
    <w:rsid w:val="005D62B6"/>
    <w:rsid w:val="005E630D"/>
    <w:rsid w:val="005F05A9"/>
    <w:rsid w:val="005F19AD"/>
    <w:rsid w:val="006346CC"/>
    <w:rsid w:val="00635FB0"/>
    <w:rsid w:val="00640982"/>
    <w:rsid w:val="0064454A"/>
    <w:rsid w:val="00660800"/>
    <w:rsid w:val="00663D59"/>
    <w:rsid w:val="00673531"/>
    <w:rsid w:val="006841FC"/>
    <w:rsid w:val="006A19DF"/>
    <w:rsid w:val="006A7761"/>
    <w:rsid w:val="006C7B54"/>
    <w:rsid w:val="006E0B9E"/>
    <w:rsid w:val="006E2711"/>
    <w:rsid w:val="007060B7"/>
    <w:rsid w:val="00732298"/>
    <w:rsid w:val="0074572E"/>
    <w:rsid w:val="0078021A"/>
    <w:rsid w:val="00783D65"/>
    <w:rsid w:val="00783E03"/>
    <w:rsid w:val="007A6644"/>
    <w:rsid w:val="007B3E9E"/>
    <w:rsid w:val="007C0D8A"/>
    <w:rsid w:val="007D280B"/>
    <w:rsid w:val="007E4D33"/>
    <w:rsid w:val="007E7865"/>
    <w:rsid w:val="008144A9"/>
    <w:rsid w:val="00816024"/>
    <w:rsid w:val="0082492A"/>
    <w:rsid w:val="00876AC1"/>
    <w:rsid w:val="008A641E"/>
    <w:rsid w:val="008A782A"/>
    <w:rsid w:val="008D3624"/>
    <w:rsid w:val="008D78F5"/>
    <w:rsid w:val="008E3AF2"/>
    <w:rsid w:val="008F702C"/>
    <w:rsid w:val="00907A0C"/>
    <w:rsid w:val="0092034A"/>
    <w:rsid w:val="0094346A"/>
    <w:rsid w:val="00953D72"/>
    <w:rsid w:val="009572B0"/>
    <w:rsid w:val="00971B4B"/>
    <w:rsid w:val="009853F4"/>
    <w:rsid w:val="00993430"/>
    <w:rsid w:val="009A6012"/>
    <w:rsid w:val="009C3AD3"/>
    <w:rsid w:val="009D31C9"/>
    <w:rsid w:val="009F1630"/>
    <w:rsid w:val="00A276D1"/>
    <w:rsid w:val="00A47C75"/>
    <w:rsid w:val="00A609EC"/>
    <w:rsid w:val="00A66810"/>
    <w:rsid w:val="00A76335"/>
    <w:rsid w:val="00A9386E"/>
    <w:rsid w:val="00AD76C4"/>
    <w:rsid w:val="00AE5854"/>
    <w:rsid w:val="00AF215B"/>
    <w:rsid w:val="00B03F3E"/>
    <w:rsid w:val="00B05ECD"/>
    <w:rsid w:val="00B26091"/>
    <w:rsid w:val="00B32055"/>
    <w:rsid w:val="00B40D47"/>
    <w:rsid w:val="00B42159"/>
    <w:rsid w:val="00B71F28"/>
    <w:rsid w:val="00B80B9D"/>
    <w:rsid w:val="00B82E84"/>
    <w:rsid w:val="00B94F9D"/>
    <w:rsid w:val="00BA507F"/>
    <w:rsid w:val="00BA7585"/>
    <w:rsid w:val="00BC3B0D"/>
    <w:rsid w:val="00BC65D0"/>
    <w:rsid w:val="00BD09CA"/>
    <w:rsid w:val="00BD7EEA"/>
    <w:rsid w:val="00BE1038"/>
    <w:rsid w:val="00BE25B9"/>
    <w:rsid w:val="00C10627"/>
    <w:rsid w:val="00C343F6"/>
    <w:rsid w:val="00C56907"/>
    <w:rsid w:val="00C61A33"/>
    <w:rsid w:val="00C814CF"/>
    <w:rsid w:val="00C95865"/>
    <w:rsid w:val="00CA51C5"/>
    <w:rsid w:val="00CB4D14"/>
    <w:rsid w:val="00CE2C9E"/>
    <w:rsid w:val="00CE34C1"/>
    <w:rsid w:val="00CF0E78"/>
    <w:rsid w:val="00D00DC8"/>
    <w:rsid w:val="00D13FE4"/>
    <w:rsid w:val="00D17517"/>
    <w:rsid w:val="00D25389"/>
    <w:rsid w:val="00D76D79"/>
    <w:rsid w:val="00D815BB"/>
    <w:rsid w:val="00D95FFB"/>
    <w:rsid w:val="00DA0916"/>
    <w:rsid w:val="00DA59BF"/>
    <w:rsid w:val="00DB7C2B"/>
    <w:rsid w:val="00E150AE"/>
    <w:rsid w:val="00E856C4"/>
    <w:rsid w:val="00E90AAC"/>
    <w:rsid w:val="00EB0F67"/>
    <w:rsid w:val="00EC19A0"/>
    <w:rsid w:val="00EC7256"/>
    <w:rsid w:val="00F02EF6"/>
    <w:rsid w:val="00F152E2"/>
    <w:rsid w:val="00F37BB5"/>
    <w:rsid w:val="00F51356"/>
    <w:rsid w:val="00F52166"/>
    <w:rsid w:val="00F61399"/>
    <w:rsid w:val="00F666DF"/>
    <w:rsid w:val="00F748C5"/>
    <w:rsid w:val="00F84D95"/>
    <w:rsid w:val="00FB422D"/>
    <w:rsid w:val="00FB76BE"/>
    <w:rsid w:val="00FD16BE"/>
    <w:rsid w:val="00FF1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C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33"/>
    <w:pPr>
      <w:ind w:left="720"/>
      <w:contextualSpacing/>
    </w:pPr>
  </w:style>
  <w:style w:type="paragraph" w:styleId="Header">
    <w:name w:val="header"/>
    <w:basedOn w:val="Normal"/>
    <w:link w:val="HeaderChar"/>
    <w:uiPriority w:val="99"/>
    <w:unhideWhenUsed/>
    <w:rsid w:val="0063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B0"/>
    <w:rPr>
      <w:lang w:eastAsia="en-US"/>
    </w:rPr>
  </w:style>
  <w:style w:type="paragraph" w:styleId="Footer">
    <w:name w:val="footer"/>
    <w:basedOn w:val="Normal"/>
    <w:link w:val="FooterChar"/>
    <w:uiPriority w:val="99"/>
    <w:unhideWhenUsed/>
    <w:rsid w:val="0063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B0"/>
    <w:rPr>
      <w:lang w:eastAsia="en-US"/>
    </w:rPr>
  </w:style>
  <w:style w:type="character" w:styleId="Hyperlink">
    <w:name w:val="Hyperlink"/>
    <w:basedOn w:val="DefaultParagraphFont"/>
    <w:uiPriority w:val="99"/>
    <w:unhideWhenUsed/>
    <w:rsid w:val="00BD7EEA"/>
    <w:rPr>
      <w:color w:val="0000FF" w:themeColor="hyperlink"/>
      <w:u w:val="single"/>
    </w:rPr>
  </w:style>
  <w:style w:type="character" w:styleId="FollowedHyperlink">
    <w:name w:val="FollowedHyperlink"/>
    <w:basedOn w:val="DefaultParagraphFont"/>
    <w:uiPriority w:val="99"/>
    <w:semiHidden/>
    <w:unhideWhenUsed/>
    <w:rsid w:val="00FD16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C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33"/>
    <w:pPr>
      <w:ind w:left="720"/>
      <w:contextualSpacing/>
    </w:pPr>
  </w:style>
  <w:style w:type="paragraph" w:styleId="Header">
    <w:name w:val="header"/>
    <w:basedOn w:val="Normal"/>
    <w:link w:val="HeaderChar"/>
    <w:uiPriority w:val="99"/>
    <w:unhideWhenUsed/>
    <w:rsid w:val="0063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B0"/>
    <w:rPr>
      <w:lang w:eastAsia="en-US"/>
    </w:rPr>
  </w:style>
  <w:style w:type="paragraph" w:styleId="Footer">
    <w:name w:val="footer"/>
    <w:basedOn w:val="Normal"/>
    <w:link w:val="FooterChar"/>
    <w:uiPriority w:val="99"/>
    <w:unhideWhenUsed/>
    <w:rsid w:val="0063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B0"/>
    <w:rPr>
      <w:lang w:eastAsia="en-US"/>
    </w:rPr>
  </w:style>
  <w:style w:type="character" w:styleId="Hyperlink">
    <w:name w:val="Hyperlink"/>
    <w:basedOn w:val="DefaultParagraphFont"/>
    <w:uiPriority w:val="99"/>
    <w:unhideWhenUsed/>
    <w:rsid w:val="00BD7EEA"/>
    <w:rPr>
      <w:color w:val="0000FF" w:themeColor="hyperlink"/>
      <w:u w:val="single"/>
    </w:rPr>
  </w:style>
  <w:style w:type="character" w:styleId="FollowedHyperlink">
    <w:name w:val="FollowedHyperlink"/>
    <w:basedOn w:val="DefaultParagraphFont"/>
    <w:uiPriority w:val="99"/>
    <w:semiHidden/>
    <w:unhideWhenUsed/>
    <w:rsid w:val="00FD1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8059">
      <w:bodyDiv w:val="1"/>
      <w:marLeft w:val="0"/>
      <w:marRight w:val="0"/>
      <w:marTop w:val="0"/>
      <w:marBottom w:val="0"/>
      <w:divBdr>
        <w:top w:val="none" w:sz="0" w:space="0" w:color="auto"/>
        <w:left w:val="none" w:sz="0" w:space="0" w:color="auto"/>
        <w:bottom w:val="none" w:sz="0" w:space="0" w:color="auto"/>
        <w:right w:val="none" w:sz="0" w:space="0" w:color="auto"/>
      </w:divBdr>
    </w:div>
    <w:div w:id="10340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ind-soc.org.uk" TargetMode="External"/><Relationship Id="rId13" Type="http://schemas.openxmlformats.org/officeDocument/2006/relationships/hyperlink" Target="http://onlinelibrary.wiley.com/doi/10.1002/ajim.v58.s1/issuetoc"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s-ind-soc.org.uk/en/press-and-media.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uk-wales-3310707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istoryextra.com/podcast/international-history/india-war-and-mining-accid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channel/UCrBmtX7dYLZuLZCJP6hG_Q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3605A456</Template>
  <TotalTime>117</TotalTime>
  <Pages>15</Pages>
  <Words>4336</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WELLCOME TRUST PROGRAMME AWARD</vt:lpstr>
    </vt:vector>
  </TitlesOfParts>
  <Company>Swansea University</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TRUST PROGRAMME AWARD</dc:title>
  <dc:creator>Windows User</dc:creator>
  <cp:lastModifiedBy>Turner D.M.</cp:lastModifiedBy>
  <cp:revision>5</cp:revision>
  <cp:lastPrinted>2015-11-30T09:21:00Z</cp:lastPrinted>
  <dcterms:created xsi:type="dcterms:W3CDTF">2015-11-30T09:58:00Z</dcterms:created>
  <dcterms:modified xsi:type="dcterms:W3CDTF">2015-11-30T11:42:00Z</dcterms:modified>
</cp:coreProperties>
</file>